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82A" w:rsidRDefault="0021482A" w:rsidP="0021482A">
      <w:pPr>
        <w:jc w:val="center"/>
        <w:rPr>
          <w:rFonts w:ascii="Arial" w:hAnsi="Arial" w:cs="Arial"/>
          <w:b/>
        </w:rPr>
      </w:pPr>
      <w:r>
        <w:rPr>
          <w:rFonts w:ascii="Arial" w:hAnsi="Arial" w:cs="Arial"/>
          <w:b/>
          <w:noProof/>
        </w:rPr>
        <w:drawing>
          <wp:inline distT="0" distB="0" distL="0" distR="0">
            <wp:extent cx="1504950" cy="1354679"/>
            <wp:effectExtent l="0" t="0" r="0" b="0"/>
            <wp:docPr id="1" name="Picture 1" descr="T:\LOGO - NEW\walbottle vill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OGO - NEW\walbottle villag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04283" cy="1354079"/>
                    </a:xfrm>
                    <a:prstGeom prst="rect">
                      <a:avLst/>
                    </a:prstGeom>
                    <a:noFill/>
                    <a:ln>
                      <a:noFill/>
                    </a:ln>
                  </pic:spPr>
                </pic:pic>
              </a:graphicData>
            </a:graphic>
          </wp:inline>
        </w:drawing>
      </w:r>
    </w:p>
    <w:p w:rsidR="0021482A" w:rsidRDefault="0021482A" w:rsidP="0021482A">
      <w:pPr>
        <w:rPr>
          <w:rFonts w:ascii="Arial" w:hAnsi="Arial" w:cs="Arial"/>
          <w:b/>
        </w:rPr>
      </w:pPr>
    </w:p>
    <w:p w:rsidR="0021482A" w:rsidRPr="00E44315" w:rsidRDefault="0021482A" w:rsidP="0021482A">
      <w:pPr>
        <w:rPr>
          <w:rFonts w:ascii="Arial" w:hAnsi="Arial" w:cs="Arial"/>
          <w:b/>
        </w:rPr>
      </w:pPr>
      <w:r w:rsidRPr="00E44315">
        <w:rPr>
          <w:rFonts w:ascii="Arial" w:hAnsi="Arial" w:cs="Arial"/>
          <w:b/>
        </w:rPr>
        <w:t>The SEN Information Report should be read in consultation with the SEN policy, Accessibility Plan and Annual SEN Report. Together they include details of:</w:t>
      </w:r>
    </w:p>
    <w:p w:rsidR="0021482A" w:rsidRPr="00E44315" w:rsidRDefault="0021482A" w:rsidP="0021482A">
      <w:pPr>
        <w:pStyle w:val="ListParagraph"/>
        <w:numPr>
          <w:ilvl w:val="0"/>
          <w:numId w:val="6"/>
        </w:numPr>
        <w:spacing w:after="0" w:line="240" w:lineRule="auto"/>
        <w:rPr>
          <w:rFonts w:ascii="Arial" w:hAnsi="Arial" w:cs="Arial"/>
          <w:b/>
        </w:rPr>
      </w:pPr>
      <w:r w:rsidRPr="00E44315">
        <w:rPr>
          <w:rFonts w:ascii="Arial" w:hAnsi="Arial" w:cs="Arial"/>
          <w:b/>
        </w:rPr>
        <w:t>The school’s admission arrangements for pupils with SEN or disabilities</w:t>
      </w:r>
    </w:p>
    <w:p w:rsidR="0021482A" w:rsidRPr="00E44315" w:rsidRDefault="0021482A" w:rsidP="0021482A">
      <w:pPr>
        <w:pStyle w:val="ListParagraph"/>
        <w:numPr>
          <w:ilvl w:val="0"/>
          <w:numId w:val="6"/>
        </w:numPr>
        <w:spacing w:after="0" w:line="240" w:lineRule="auto"/>
        <w:rPr>
          <w:rFonts w:ascii="Arial" w:hAnsi="Arial" w:cs="Arial"/>
          <w:b/>
        </w:rPr>
      </w:pPr>
      <w:r w:rsidRPr="00E44315">
        <w:rPr>
          <w:rFonts w:ascii="Arial" w:hAnsi="Arial" w:cs="Arial"/>
          <w:b/>
        </w:rPr>
        <w:t>The steps school have taken to prevent pupils with SEN or disabilities from being treated less favourably than other pupils</w:t>
      </w:r>
    </w:p>
    <w:p w:rsidR="0021482A" w:rsidRPr="00E44315" w:rsidRDefault="0021482A" w:rsidP="0021482A">
      <w:pPr>
        <w:pStyle w:val="ListParagraph"/>
        <w:numPr>
          <w:ilvl w:val="0"/>
          <w:numId w:val="6"/>
        </w:numPr>
        <w:spacing w:after="0" w:line="240" w:lineRule="auto"/>
        <w:rPr>
          <w:rFonts w:ascii="Arial" w:hAnsi="Arial" w:cs="Arial"/>
          <w:b/>
        </w:rPr>
      </w:pPr>
      <w:r w:rsidRPr="00E44315">
        <w:rPr>
          <w:rFonts w:ascii="Arial" w:hAnsi="Arial" w:cs="Arial"/>
          <w:b/>
        </w:rPr>
        <w:t xml:space="preserve">The facilities provided to assist access to the school by pupils with SEN and disabilities. </w:t>
      </w:r>
    </w:p>
    <w:p w:rsidR="0021482A" w:rsidRPr="00E44315" w:rsidRDefault="0021482A" w:rsidP="0021482A">
      <w:pPr>
        <w:rPr>
          <w:rFonts w:ascii="Arial" w:hAnsi="Arial" w:cs="Arial"/>
          <w:b/>
          <w:i/>
        </w:rPr>
      </w:pPr>
      <w:r w:rsidRPr="00E44315">
        <w:rPr>
          <w:rFonts w:ascii="Arial" w:hAnsi="Arial" w:cs="Arial"/>
          <w:b/>
          <w:i/>
        </w:rPr>
        <w:t>(Children and Families Act 2014, Part 3)</w:t>
      </w:r>
    </w:p>
    <w:p w:rsidR="0021482A" w:rsidRPr="00F24929" w:rsidRDefault="0021482A" w:rsidP="0021482A">
      <w:pPr>
        <w:rPr>
          <w:rFonts w:ascii="Arial" w:hAnsi="Arial" w:cs="Arial"/>
          <w:b/>
          <w:i/>
        </w:rPr>
      </w:pPr>
    </w:p>
    <w:p w:rsidR="0021482A" w:rsidRPr="00F24929" w:rsidRDefault="0021482A" w:rsidP="0021482A">
      <w:pPr>
        <w:pStyle w:val="Default"/>
        <w:rPr>
          <w:rFonts w:ascii="Arial" w:hAnsi="Arial" w:cs="Arial"/>
        </w:rPr>
      </w:pPr>
    </w:p>
    <w:p w:rsidR="0021482A" w:rsidRPr="00F24929" w:rsidRDefault="00484477" w:rsidP="0021482A">
      <w:pPr>
        <w:rPr>
          <w:rFonts w:ascii="Arial" w:hAnsi="Arial" w:cs="Arial"/>
          <w:b/>
        </w:rPr>
      </w:pPr>
      <w:r>
        <w:rPr>
          <w:rFonts w:ascii="Arial" w:hAnsi="Arial" w:cs="Arial"/>
          <w:b/>
        </w:rPr>
        <w:t>Rationale</w:t>
      </w:r>
      <w:r w:rsidR="0021482A" w:rsidRPr="00F24929">
        <w:rPr>
          <w:rFonts w:ascii="Arial" w:hAnsi="Arial" w:cs="Arial"/>
          <w:b/>
        </w:rPr>
        <w:t>:</w:t>
      </w:r>
    </w:p>
    <w:p w:rsidR="0021482A" w:rsidRPr="00F24929" w:rsidRDefault="0021482A" w:rsidP="0021482A">
      <w:pPr>
        <w:rPr>
          <w:rFonts w:ascii="Arial" w:hAnsi="Arial" w:cs="Arial"/>
          <w:b/>
        </w:rPr>
      </w:pPr>
    </w:p>
    <w:p w:rsidR="0021482A" w:rsidRPr="00F24929" w:rsidRDefault="0021482A" w:rsidP="0021482A">
      <w:pPr>
        <w:rPr>
          <w:rFonts w:ascii="Arial" w:hAnsi="Arial" w:cs="Arial"/>
          <w:b/>
        </w:rPr>
      </w:pPr>
    </w:p>
    <w:p w:rsidR="0021482A" w:rsidRPr="00F24929" w:rsidRDefault="00E03187" w:rsidP="0021482A">
      <w:pPr>
        <w:rPr>
          <w:rFonts w:ascii="Arial" w:hAnsi="Arial" w:cs="Arial"/>
        </w:rPr>
      </w:pPr>
      <w:r>
        <w:rPr>
          <w:rFonts w:ascii="Arial" w:hAnsi="Arial" w:cs="Arial"/>
          <w:i/>
        </w:rPr>
        <w:t>Walbottle</w:t>
      </w:r>
      <w:r w:rsidR="0021482A" w:rsidRPr="00F24929">
        <w:rPr>
          <w:rFonts w:ascii="Arial" w:hAnsi="Arial" w:cs="Arial"/>
        </w:rPr>
        <w:t xml:space="preserve"> is a fully inclusive school. We ensure that all pupils are supported to reach their potential personally, socially, emotionally and academically regardless of their gender, ethnicity, social background, religion, physical ability or educational needs. We recognise, and value, the need for a full range of educational and pastoral support. In addition to a fully qualified SENCO (Special Educational Needs Co-ordinator) and SENTA (Special Educational Needs Teaching Assistant) we work very closely with various professionals from a wide range of outside agencies. School also employ a counsellor to support pupils with emotional or mental health difficulties; relationships, bereavements and self-esteem issues.</w:t>
      </w:r>
    </w:p>
    <w:p w:rsidR="0021482A" w:rsidRPr="00F24929" w:rsidRDefault="0021482A" w:rsidP="0021482A">
      <w:pPr>
        <w:pStyle w:val="Default"/>
        <w:rPr>
          <w:rFonts w:ascii="Arial" w:hAnsi="Arial" w:cs="Arial"/>
        </w:rPr>
      </w:pPr>
    </w:p>
    <w:p w:rsidR="0021482A" w:rsidRPr="00F24929" w:rsidRDefault="0021482A" w:rsidP="0021482A">
      <w:pPr>
        <w:pStyle w:val="Default"/>
        <w:rPr>
          <w:rFonts w:ascii="Arial" w:hAnsi="Arial" w:cs="Arial"/>
        </w:rPr>
      </w:pPr>
      <w:r w:rsidRPr="00F24929">
        <w:rPr>
          <w:rFonts w:ascii="Arial" w:hAnsi="Arial" w:cs="Arial"/>
        </w:rPr>
        <w:t xml:space="preserve">Parents can also contact their local </w:t>
      </w:r>
      <w:r w:rsidRPr="00F24929">
        <w:rPr>
          <w:rFonts w:ascii="Arial" w:hAnsi="Arial" w:cs="Arial"/>
          <w:b/>
          <w:bCs/>
        </w:rPr>
        <w:t xml:space="preserve">Newcastle Special Educational Needs and Disabilities Information, Advice and Support Service </w:t>
      </w:r>
      <w:r w:rsidRPr="00F24929">
        <w:rPr>
          <w:rFonts w:ascii="Arial" w:hAnsi="Arial" w:cs="Arial"/>
        </w:rPr>
        <w:t xml:space="preserve">for impartial information, advice and support in relation to their pupil’s SEN and/or disability. </w:t>
      </w:r>
    </w:p>
    <w:p w:rsidR="0021482A" w:rsidRPr="00F24929" w:rsidRDefault="0021482A" w:rsidP="0021482A">
      <w:pPr>
        <w:pStyle w:val="Default"/>
        <w:rPr>
          <w:rFonts w:ascii="Arial" w:hAnsi="Arial" w:cs="Arial"/>
        </w:rPr>
      </w:pPr>
    </w:p>
    <w:p w:rsidR="0021482A" w:rsidRPr="00F24929" w:rsidRDefault="0021482A" w:rsidP="0021482A">
      <w:pPr>
        <w:rPr>
          <w:rFonts w:ascii="Arial" w:hAnsi="Arial" w:cs="Arial"/>
        </w:rPr>
      </w:pPr>
      <w:r w:rsidRPr="00F24929">
        <w:rPr>
          <w:rFonts w:ascii="Arial" w:hAnsi="Arial" w:cs="Arial"/>
        </w:rPr>
        <w:t xml:space="preserve">The </w:t>
      </w:r>
      <w:r w:rsidRPr="00F24929">
        <w:rPr>
          <w:rFonts w:ascii="Arial" w:hAnsi="Arial" w:cs="Arial"/>
          <w:bCs/>
        </w:rPr>
        <w:t xml:space="preserve">Newcastle Special Educational Needs and Disabilities Information, Advice and Support Service </w:t>
      </w:r>
      <w:r w:rsidRPr="00F24929">
        <w:rPr>
          <w:rFonts w:ascii="Arial" w:hAnsi="Arial" w:cs="Arial"/>
        </w:rPr>
        <w:t xml:space="preserve">officer is Judith Lane. She can be contacted on 0191 284 0480 or by email: </w:t>
      </w:r>
      <w:hyperlink r:id="rId6" w:history="1">
        <w:r w:rsidRPr="00F24929">
          <w:rPr>
            <w:rStyle w:val="Hyperlink"/>
            <w:rFonts w:ascii="Arial" w:hAnsi="Arial" w:cs="Arial"/>
          </w:rPr>
          <w:t>judith.lane@newcastle.gov.uk</w:t>
        </w:r>
      </w:hyperlink>
    </w:p>
    <w:p w:rsidR="0021482A" w:rsidRPr="00F24929" w:rsidRDefault="0021482A" w:rsidP="0021482A">
      <w:pPr>
        <w:rPr>
          <w:rFonts w:ascii="Arial" w:hAnsi="Arial" w:cs="Arial"/>
        </w:rPr>
      </w:pPr>
    </w:p>
    <w:p w:rsidR="0021482A" w:rsidRDefault="0021482A" w:rsidP="0021482A">
      <w:pPr>
        <w:rPr>
          <w:rFonts w:ascii="Arial" w:hAnsi="Arial" w:cs="Arial"/>
        </w:rPr>
      </w:pPr>
    </w:p>
    <w:p w:rsidR="0021482A" w:rsidRDefault="0021482A" w:rsidP="0021482A">
      <w:pPr>
        <w:rPr>
          <w:rFonts w:ascii="Arial" w:hAnsi="Arial" w:cs="Arial"/>
        </w:rPr>
      </w:pPr>
    </w:p>
    <w:p w:rsidR="0021482A" w:rsidRDefault="0021482A" w:rsidP="0021482A">
      <w:pPr>
        <w:rPr>
          <w:rFonts w:ascii="Arial" w:hAnsi="Arial" w:cs="Arial"/>
        </w:rPr>
      </w:pPr>
    </w:p>
    <w:p w:rsidR="0021482A" w:rsidRDefault="0021482A" w:rsidP="0021482A">
      <w:pPr>
        <w:rPr>
          <w:rFonts w:ascii="Arial" w:hAnsi="Arial" w:cs="Arial"/>
        </w:rPr>
      </w:pPr>
    </w:p>
    <w:p w:rsidR="0021482A" w:rsidRDefault="0021482A" w:rsidP="0021482A">
      <w:pPr>
        <w:rPr>
          <w:rFonts w:ascii="Arial" w:hAnsi="Arial" w:cs="Arial"/>
        </w:rPr>
      </w:pPr>
    </w:p>
    <w:p w:rsidR="0021482A" w:rsidRDefault="0021482A" w:rsidP="0021482A">
      <w:pPr>
        <w:rPr>
          <w:rFonts w:ascii="Arial" w:hAnsi="Arial" w:cs="Arial"/>
        </w:rPr>
      </w:pPr>
    </w:p>
    <w:p w:rsidR="0021482A" w:rsidRPr="00F24929" w:rsidRDefault="0021482A" w:rsidP="0021482A">
      <w:pPr>
        <w:rPr>
          <w:rFonts w:ascii="Arial" w:hAnsi="Arial" w:cs="Arial"/>
        </w:rPr>
      </w:pPr>
    </w:p>
    <w:p w:rsidR="0021482A" w:rsidRPr="00F24929" w:rsidRDefault="0021482A" w:rsidP="0021482A">
      <w:pPr>
        <w:rPr>
          <w:rFonts w:ascii="Arial" w:hAnsi="Arial" w:cs="Arial"/>
        </w:rPr>
      </w:pPr>
    </w:p>
    <w:p w:rsidR="0021482A" w:rsidRPr="00F24929" w:rsidRDefault="0021482A" w:rsidP="0021482A">
      <w:pPr>
        <w:rPr>
          <w:rFonts w:ascii="Arial" w:hAnsi="Arial" w:cs="Arial"/>
        </w:rPr>
      </w:pPr>
    </w:p>
    <w:p w:rsidR="0021482A" w:rsidRPr="00F24929" w:rsidRDefault="0021482A" w:rsidP="0021482A">
      <w:pPr>
        <w:rPr>
          <w:rFonts w:ascii="Arial" w:hAnsi="Arial" w:cs="Arial"/>
        </w:rPr>
      </w:pPr>
    </w:p>
    <w:p w:rsidR="0021482A" w:rsidRPr="00F24929" w:rsidRDefault="0021482A" w:rsidP="0021482A">
      <w:pPr>
        <w:rPr>
          <w:rFonts w:ascii="Arial" w:hAnsi="Arial" w:cs="Arial"/>
        </w:rPr>
      </w:pPr>
    </w:p>
    <w:p w:rsidR="0021482A" w:rsidRPr="00F24929" w:rsidRDefault="0021482A" w:rsidP="0021482A">
      <w:pPr>
        <w:rPr>
          <w:rFonts w:ascii="Arial" w:hAnsi="Arial" w:cs="Arial"/>
        </w:rPr>
      </w:pPr>
    </w:p>
    <w:p w:rsidR="0021482A" w:rsidRPr="00F24929" w:rsidRDefault="0021482A" w:rsidP="0021482A">
      <w:pPr>
        <w:rPr>
          <w:rFonts w:ascii="Arial" w:hAnsi="Arial" w:cs="Arial"/>
        </w:rPr>
      </w:pPr>
    </w:p>
    <w:tbl>
      <w:tblPr>
        <w:tblStyle w:val="TableGrid2"/>
        <w:tblpPr w:leftFromText="180" w:rightFromText="180" w:vertAnchor="text" w:horzAnchor="margin" w:tblpXSpec="center" w:tblpY="-15"/>
        <w:tblW w:w="10740" w:type="dxa"/>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shd w:val="solid" w:color="F2DBDB" w:themeColor="accent2" w:themeTint="33" w:fill="auto"/>
        <w:tblLook w:val="04A0" w:firstRow="1" w:lastRow="0" w:firstColumn="1" w:lastColumn="0" w:noHBand="0" w:noVBand="1"/>
      </w:tblPr>
      <w:tblGrid>
        <w:gridCol w:w="10740"/>
      </w:tblGrid>
      <w:tr w:rsidR="0021482A" w:rsidRPr="007B6051" w:rsidTr="00CA1495">
        <w:trPr>
          <w:trHeight w:val="8627"/>
        </w:trPr>
        <w:tc>
          <w:tcPr>
            <w:tcW w:w="10740" w:type="dxa"/>
            <w:shd w:val="solid" w:color="F2DBDB" w:themeColor="accent2" w:themeTint="33" w:fill="auto"/>
          </w:tcPr>
          <w:p w:rsidR="0021482A" w:rsidRPr="007B6051" w:rsidRDefault="0021482A" w:rsidP="00CA1495">
            <w:pPr>
              <w:rPr>
                <w:rFonts w:ascii="Arial" w:hAnsi="Arial" w:cs="Arial"/>
                <w:b/>
              </w:rPr>
            </w:pPr>
          </w:p>
          <w:p w:rsidR="0021482A" w:rsidRPr="007B6051" w:rsidRDefault="0021482A" w:rsidP="00CA1495">
            <w:pPr>
              <w:rPr>
                <w:rFonts w:ascii="Arial" w:hAnsi="Arial" w:cs="Arial"/>
                <w:b/>
              </w:rPr>
            </w:pPr>
            <w:r w:rsidRPr="007B6051">
              <w:rPr>
                <w:rFonts w:ascii="Arial" w:hAnsi="Arial" w:cs="Arial"/>
                <w:b/>
              </w:rPr>
              <w:t xml:space="preserve">For </w:t>
            </w:r>
            <w:r w:rsidRPr="007B6051">
              <w:rPr>
                <w:rFonts w:ascii="Arial" w:hAnsi="Arial" w:cs="Arial"/>
                <w:b/>
                <w:u w:val="single"/>
              </w:rPr>
              <w:t>all</w:t>
            </w:r>
            <w:r w:rsidRPr="007B6051">
              <w:rPr>
                <w:rFonts w:ascii="Arial" w:hAnsi="Arial" w:cs="Arial"/>
                <w:b/>
              </w:rPr>
              <w:t xml:space="preserve"> </w:t>
            </w:r>
            <w:r w:rsidRPr="00F24929">
              <w:rPr>
                <w:rFonts w:ascii="Arial" w:hAnsi="Arial" w:cs="Arial"/>
                <w:b/>
              </w:rPr>
              <w:t>pupils</w:t>
            </w:r>
            <w:r w:rsidRPr="007B6051">
              <w:rPr>
                <w:rFonts w:ascii="Arial" w:hAnsi="Arial" w:cs="Arial"/>
                <w:b/>
              </w:rPr>
              <w:t xml:space="preserve"> </w:t>
            </w:r>
            <w:r w:rsidRPr="00F24929">
              <w:rPr>
                <w:rFonts w:ascii="Arial" w:hAnsi="Arial" w:cs="Arial"/>
                <w:b/>
              </w:rPr>
              <w:t>with SEN</w:t>
            </w:r>
            <w:r w:rsidRPr="007B6051">
              <w:rPr>
                <w:rFonts w:ascii="Arial" w:hAnsi="Arial" w:cs="Arial"/>
                <w:b/>
              </w:rPr>
              <w:t>:</w:t>
            </w:r>
          </w:p>
          <w:p w:rsidR="0021482A" w:rsidRPr="007B6051" w:rsidRDefault="0021482A" w:rsidP="00CA1495">
            <w:pPr>
              <w:rPr>
                <w:rFonts w:ascii="Arial" w:hAnsi="Arial" w:cs="Arial"/>
                <w:b/>
              </w:rPr>
            </w:pPr>
          </w:p>
          <w:p w:rsidR="0021482A" w:rsidRPr="0021482A" w:rsidRDefault="0021482A" w:rsidP="0021482A">
            <w:pPr>
              <w:ind w:left="720"/>
              <w:contextualSpacing/>
              <w:rPr>
                <w:rFonts w:ascii="Arial" w:hAnsi="Arial" w:cs="Arial"/>
              </w:rPr>
            </w:pPr>
          </w:p>
          <w:p w:rsidR="0021482A" w:rsidRPr="007B6051" w:rsidRDefault="0021482A" w:rsidP="0021482A">
            <w:pPr>
              <w:numPr>
                <w:ilvl w:val="0"/>
                <w:numId w:val="1"/>
              </w:numPr>
              <w:contextualSpacing/>
              <w:rPr>
                <w:rFonts w:ascii="Arial" w:hAnsi="Arial" w:cs="Arial"/>
              </w:rPr>
            </w:pPr>
            <w:r w:rsidRPr="007B6051">
              <w:rPr>
                <w:rFonts w:ascii="Arial" w:hAnsi="Arial" w:cs="Arial"/>
              </w:rPr>
              <w:t xml:space="preserve">We deliver high quality teaching, differentiating the curriculum and our resources to meet the needs of individual </w:t>
            </w:r>
            <w:r w:rsidRPr="00F24929">
              <w:rPr>
                <w:rFonts w:ascii="Arial" w:hAnsi="Arial" w:cs="Arial"/>
              </w:rPr>
              <w:t>pupils</w:t>
            </w:r>
            <w:r w:rsidRPr="007B6051">
              <w:rPr>
                <w:rFonts w:ascii="Arial" w:hAnsi="Arial" w:cs="Arial"/>
              </w:rPr>
              <w:t xml:space="preserve"> and to promote pupil progress.</w:t>
            </w:r>
          </w:p>
          <w:p w:rsidR="0021482A" w:rsidRPr="007B6051" w:rsidRDefault="0021482A" w:rsidP="0021482A">
            <w:pPr>
              <w:numPr>
                <w:ilvl w:val="0"/>
                <w:numId w:val="1"/>
              </w:numPr>
              <w:contextualSpacing/>
              <w:rPr>
                <w:rFonts w:ascii="Arial" w:hAnsi="Arial" w:cs="Arial"/>
              </w:rPr>
            </w:pPr>
            <w:r w:rsidRPr="007B6051">
              <w:rPr>
                <w:rFonts w:ascii="Arial" w:hAnsi="Arial" w:cs="Arial"/>
              </w:rPr>
              <w:t>We seek support and advice from a range of outside agencies to ensure barriers to success are fully identified and responded to.</w:t>
            </w:r>
          </w:p>
          <w:p w:rsidR="0021482A" w:rsidRPr="007B6051" w:rsidRDefault="0021482A" w:rsidP="0021482A">
            <w:pPr>
              <w:numPr>
                <w:ilvl w:val="0"/>
                <w:numId w:val="1"/>
              </w:numPr>
              <w:contextualSpacing/>
              <w:rPr>
                <w:rFonts w:ascii="Arial" w:hAnsi="Arial" w:cs="Arial"/>
              </w:rPr>
            </w:pPr>
            <w:r w:rsidRPr="007B6051">
              <w:rPr>
                <w:rFonts w:ascii="Arial" w:hAnsi="Arial" w:cs="Arial"/>
              </w:rPr>
              <w:t>We operate a graduated response based upon need; assess, plan, do, review</w:t>
            </w:r>
            <w:r w:rsidRPr="00F24929">
              <w:rPr>
                <w:rFonts w:ascii="Arial" w:hAnsi="Arial" w:cs="Arial"/>
              </w:rPr>
              <w:t xml:space="preserve"> which is monitored by the SENCO. </w:t>
            </w:r>
          </w:p>
          <w:p w:rsidR="0021482A" w:rsidRPr="00F24929" w:rsidRDefault="0021482A" w:rsidP="0021482A">
            <w:pPr>
              <w:numPr>
                <w:ilvl w:val="0"/>
                <w:numId w:val="1"/>
              </w:numPr>
              <w:contextualSpacing/>
              <w:rPr>
                <w:rFonts w:ascii="Arial" w:hAnsi="Arial" w:cs="Arial"/>
              </w:rPr>
            </w:pPr>
            <w:r w:rsidRPr="007B6051">
              <w:rPr>
                <w:rFonts w:ascii="Arial" w:hAnsi="Arial" w:cs="Arial"/>
              </w:rPr>
              <w:t>All school-related activities are evaluated in terms of their positive impact on the learning success and inclusion of pupils with SEN.</w:t>
            </w:r>
          </w:p>
          <w:p w:rsidR="0021482A" w:rsidRPr="007B6051" w:rsidRDefault="0021482A" w:rsidP="0021482A">
            <w:pPr>
              <w:numPr>
                <w:ilvl w:val="0"/>
                <w:numId w:val="1"/>
              </w:numPr>
              <w:contextualSpacing/>
              <w:rPr>
                <w:rFonts w:ascii="Arial" w:hAnsi="Arial" w:cs="Arial"/>
              </w:rPr>
            </w:pPr>
            <w:r w:rsidRPr="00F24929">
              <w:rPr>
                <w:rFonts w:ascii="Arial" w:hAnsi="Arial" w:cs="Arial"/>
              </w:rPr>
              <w:t>We use strategies to reduce anxiety/ promote emotional well-being.</w:t>
            </w:r>
          </w:p>
          <w:p w:rsidR="0021482A" w:rsidRPr="007B6051" w:rsidRDefault="0021482A" w:rsidP="0021482A">
            <w:pPr>
              <w:numPr>
                <w:ilvl w:val="0"/>
                <w:numId w:val="1"/>
              </w:numPr>
              <w:contextualSpacing/>
              <w:rPr>
                <w:rFonts w:ascii="Arial" w:hAnsi="Arial" w:cs="Arial"/>
              </w:rPr>
            </w:pPr>
            <w:r w:rsidRPr="007B6051">
              <w:rPr>
                <w:rFonts w:ascii="Arial" w:hAnsi="Arial" w:cs="Arial"/>
              </w:rPr>
              <w:t>We ensure that our school activities</w:t>
            </w:r>
            <w:r w:rsidRPr="00F24929">
              <w:rPr>
                <w:rFonts w:ascii="Arial" w:hAnsi="Arial" w:cs="Arial"/>
              </w:rPr>
              <w:t xml:space="preserve"> and trips </w:t>
            </w:r>
            <w:r w:rsidRPr="007B6051">
              <w:rPr>
                <w:rFonts w:ascii="Arial" w:hAnsi="Arial" w:cs="Arial"/>
              </w:rPr>
              <w:t xml:space="preserve">are accessible to all our SEN </w:t>
            </w:r>
            <w:r w:rsidRPr="00F24929">
              <w:rPr>
                <w:rFonts w:ascii="Arial" w:hAnsi="Arial" w:cs="Arial"/>
              </w:rPr>
              <w:t>pupils</w:t>
            </w:r>
            <w:r w:rsidRPr="007B6051">
              <w:rPr>
                <w:rFonts w:ascii="Arial" w:hAnsi="Arial" w:cs="Arial"/>
              </w:rPr>
              <w:t>.</w:t>
            </w:r>
          </w:p>
          <w:p w:rsidR="0021482A" w:rsidRPr="007B6051" w:rsidRDefault="0021482A" w:rsidP="0021482A">
            <w:pPr>
              <w:numPr>
                <w:ilvl w:val="0"/>
                <w:numId w:val="1"/>
              </w:numPr>
              <w:contextualSpacing/>
              <w:rPr>
                <w:rFonts w:ascii="Arial" w:hAnsi="Arial" w:cs="Arial"/>
              </w:rPr>
            </w:pPr>
            <w:r w:rsidRPr="007B6051">
              <w:rPr>
                <w:rFonts w:ascii="Arial" w:hAnsi="Arial" w:cs="Arial"/>
              </w:rPr>
              <w:t>Support staff are placed where they are needed throughout the school to ensu</w:t>
            </w:r>
            <w:r w:rsidRPr="00F24929">
              <w:rPr>
                <w:rFonts w:ascii="Arial" w:hAnsi="Arial" w:cs="Arial"/>
              </w:rPr>
              <w:t xml:space="preserve">re pupil progress and </w:t>
            </w:r>
            <w:r w:rsidR="00E04DF6">
              <w:rPr>
                <w:rFonts w:ascii="Arial" w:hAnsi="Arial" w:cs="Arial"/>
              </w:rPr>
              <w:t xml:space="preserve">gain in </w:t>
            </w:r>
            <w:r w:rsidRPr="00F24929">
              <w:rPr>
                <w:rFonts w:ascii="Arial" w:hAnsi="Arial" w:cs="Arial"/>
              </w:rPr>
              <w:t>independence.</w:t>
            </w:r>
          </w:p>
          <w:p w:rsidR="0021482A" w:rsidRPr="007B6051" w:rsidRDefault="0021482A" w:rsidP="0021482A">
            <w:pPr>
              <w:numPr>
                <w:ilvl w:val="0"/>
                <w:numId w:val="1"/>
              </w:numPr>
              <w:contextualSpacing/>
              <w:rPr>
                <w:rFonts w:ascii="Arial" w:hAnsi="Arial" w:cs="Arial"/>
              </w:rPr>
            </w:pPr>
            <w:r w:rsidRPr="007B6051">
              <w:rPr>
                <w:rFonts w:ascii="Arial" w:hAnsi="Arial" w:cs="Arial"/>
              </w:rPr>
              <w:t>All staff have completed and continued to receive, on-going training in relation to meeting pupils’ needs in the classroom.</w:t>
            </w:r>
          </w:p>
          <w:p w:rsidR="0021482A" w:rsidRPr="007B6051" w:rsidRDefault="0021482A" w:rsidP="0021482A">
            <w:pPr>
              <w:numPr>
                <w:ilvl w:val="0"/>
                <w:numId w:val="1"/>
              </w:numPr>
              <w:contextualSpacing/>
              <w:rPr>
                <w:rFonts w:ascii="Arial" w:hAnsi="Arial" w:cs="Arial"/>
              </w:rPr>
            </w:pPr>
            <w:r w:rsidRPr="007B6051">
              <w:rPr>
                <w:rFonts w:ascii="Arial" w:hAnsi="Arial" w:cs="Arial"/>
              </w:rPr>
              <w:t>Support is offered to families and they are signposted to services and organisations which may offer appropriate support or advice via the Newcastle Local Offer.</w:t>
            </w:r>
          </w:p>
          <w:p w:rsidR="0021482A" w:rsidRPr="007B6051" w:rsidRDefault="0021482A" w:rsidP="0021482A">
            <w:pPr>
              <w:numPr>
                <w:ilvl w:val="0"/>
                <w:numId w:val="1"/>
              </w:numPr>
              <w:contextualSpacing/>
              <w:rPr>
                <w:rFonts w:ascii="Arial" w:hAnsi="Arial" w:cs="Arial"/>
              </w:rPr>
            </w:pPr>
            <w:r w:rsidRPr="007B6051">
              <w:rPr>
                <w:rFonts w:ascii="Arial" w:hAnsi="Arial" w:cs="Arial"/>
              </w:rPr>
              <w:t xml:space="preserve">We offer support to all pupils and parents during </w:t>
            </w:r>
            <w:r w:rsidRPr="00F24929">
              <w:rPr>
                <w:rFonts w:ascii="Arial" w:hAnsi="Arial" w:cs="Arial"/>
              </w:rPr>
              <w:t xml:space="preserve">all </w:t>
            </w:r>
            <w:r w:rsidRPr="007B6051">
              <w:rPr>
                <w:rFonts w:ascii="Arial" w:hAnsi="Arial" w:cs="Arial"/>
              </w:rPr>
              <w:t>periods of transition</w:t>
            </w:r>
          </w:p>
          <w:p w:rsidR="0021482A" w:rsidRPr="007B6051" w:rsidRDefault="0021482A" w:rsidP="0021482A">
            <w:pPr>
              <w:numPr>
                <w:ilvl w:val="0"/>
                <w:numId w:val="1"/>
              </w:numPr>
              <w:contextualSpacing/>
              <w:rPr>
                <w:rFonts w:ascii="Arial" w:hAnsi="Arial" w:cs="Arial"/>
              </w:rPr>
            </w:pPr>
            <w:r w:rsidRPr="007B6051">
              <w:rPr>
                <w:rFonts w:ascii="Arial" w:hAnsi="Arial" w:cs="Arial"/>
              </w:rPr>
              <w:t xml:space="preserve">We liaise closely with </w:t>
            </w:r>
            <w:r w:rsidRPr="00F24929">
              <w:rPr>
                <w:rFonts w:ascii="Arial" w:hAnsi="Arial" w:cs="Arial"/>
              </w:rPr>
              <w:t xml:space="preserve">other </w:t>
            </w:r>
            <w:r w:rsidRPr="007B6051">
              <w:rPr>
                <w:rFonts w:ascii="Arial" w:hAnsi="Arial" w:cs="Arial"/>
              </w:rPr>
              <w:t xml:space="preserve">schools at transition times to ensure that SEN pupil information is clearly communicated so that the move to </w:t>
            </w:r>
            <w:r w:rsidRPr="00F24929">
              <w:rPr>
                <w:rFonts w:ascii="Arial" w:hAnsi="Arial" w:cs="Arial"/>
              </w:rPr>
              <w:t>the next</w:t>
            </w:r>
            <w:r w:rsidRPr="007B6051">
              <w:rPr>
                <w:rFonts w:ascii="Arial" w:hAnsi="Arial" w:cs="Arial"/>
              </w:rPr>
              <w:t xml:space="preserve"> school is as smooth as possible. </w:t>
            </w:r>
          </w:p>
          <w:p w:rsidR="0021482A" w:rsidRPr="007B6051" w:rsidRDefault="0021482A" w:rsidP="0021482A">
            <w:pPr>
              <w:numPr>
                <w:ilvl w:val="0"/>
                <w:numId w:val="1"/>
              </w:numPr>
              <w:contextualSpacing/>
              <w:rPr>
                <w:rFonts w:ascii="Arial" w:hAnsi="Arial" w:cs="Arial"/>
              </w:rPr>
            </w:pPr>
            <w:r w:rsidRPr="007B6051">
              <w:rPr>
                <w:rFonts w:ascii="Arial" w:hAnsi="Arial" w:cs="Arial"/>
              </w:rPr>
              <w:t xml:space="preserve">We </w:t>
            </w:r>
            <w:r>
              <w:rPr>
                <w:rFonts w:ascii="Arial" w:hAnsi="Arial" w:cs="Arial"/>
              </w:rPr>
              <w:t>work in partnership with parents</w:t>
            </w:r>
            <w:r w:rsidRPr="007B6051">
              <w:rPr>
                <w:rFonts w:ascii="Arial" w:hAnsi="Arial" w:cs="Arial"/>
              </w:rPr>
              <w:t xml:space="preserve"> and carers to meet the needs of individual pupils.</w:t>
            </w:r>
          </w:p>
        </w:tc>
      </w:tr>
    </w:tbl>
    <w:p w:rsidR="0021482A" w:rsidRPr="00F24929" w:rsidRDefault="0021482A" w:rsidP="0021482A">
      <w:pPr>
        <w:rPr>
          <w:rFonts w:ascii="Arial" w:hAnsi="Arial" w:cs="Arial"/>
        </w:rPr>
      </w:pPr>
    </w:p>
    <w:p w:rsidR="0021482A" w:rsidRPr="00F24929" w:rsidRDefault="0021482A" w:rsidP="0021482A">
      <w:pPr>
        <w:rPr>
          <w:rFonts w:ascii="Arial" w:hAnsi="Arial" w:cs="Arial"/>
        </w:rPr>
      </w:pPr>
    </w:p>
    <w:p w:rsidR="0021482A" w:rsidRPr="00F24929" w:rsidRDefault="0021482A" w:rsidP="0021482A">
      <w:pPr>
        <w:rPr>
          <w:rFonts w:ascii="Arial" w:hAnsi="Arial" w:cs="Arial"/>
        </w:rPr>
      </w:pPr>
    </w:p>
    <w:p w:rsidR="0021482A" w:rsidRPr="00F24929" w:rsidRDefault="0021482A" w:rsidP="0021482A">
      <w:pPr>
        <w:rPr>
          <w:rFonts w:ascii="Arial" w:hAnsi="Arial" w:cs="Arial"/>
        </w:rPr>
      </w:pPr>
    </w:p>
    <w:p w:rsidR="0021482A" w:rsidRPr="00F24929" w:rsidRDefault="0021482A" w:rsidP="0021482A">
      <w:pPr>
        <w:rPr>
          <w:rFonts w:ascii="Arial" w:hAnsi="Arial" w:cs="Arial"/>
        </w:rPr>
      </w:pPr>
    </w:p>
    <w:p w:rsidR="0021482A" w:rsidRPr="00F24929" w:rsidRDefault="0021482A" w:rsidP="0021482A">
      <w:pPr>
        <w:rPr>
          <w:rFonts w:ascii="Arial" w:hAnsi="Arial" w:cs="Arial"/>
        </w:rPr>
      </w:pPr>
    </w:p>
    <w:p w:rsidR="0021482A" w:rsidRPr="00F24929" w:rsidRDefault="0021482A" w:rsidP="0021482A">
      <w:pPr>
        <w:pStyle w:val="Default"/>
        <w:rPr>
          <w:rFonts w:ascii="Arial" w:hAnsi="Arial" w:cs="Arial"/>
          <w:bCs/>
        </w:rPr>
      </w:pPr>
    </w:p>
    <w:tbl>
      <w:tblPr>
        <w:tblStyle w:val="TableGrid1"/>
        <w:tblpPr w:leftFromText="180" w:rightFromText="180" w:horzAnchor="margin" w:tblpXSpec="center" w:tblpY="-1440"/>
        <w:tblW w:w="1074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3227"/>
        <w:gridCol w:w="7513"/>
      </w:tblGrid>
      <w:tr w:rsidR="0021482A" w:rsidRPr="00F24929" w:rsidTr="00CA1495">
        <w:tc>
          <w:tcPr>
            <w:tcW w:w="3227" w:type="dxa"/>
            <w:shd w:val="solid" w:color="F2DBDB" w:themeColor="accent2" w:themeTint="33" w:fill="auto"/>
          </w:tcPr>
          <w:p w:rsidR="0021482A" w:rsidRDefault="0021482A" w:rsidP="00CA1495">
            <w:pPr>
              <w:rPr>
                <w:rFonts w:ascii="Arial" w:hAnsi="Arial" w:cs="Arial"/>
                <w:b/>
              </w:rPr>
            </w:pPr>
          </w:p>
          <w:p w:rsidR="0021482A" w:rsidRDefault="0021482A" w:rsidP="00CA1495">
            <w:pPr>
              <w:rPr>
                <w:rFonts w:ascii="Arial" w:hAnsi="Arial" w:cs="Arial"/>
                <w:b/>
              </w:rPr>
            </w:pPr>
          </w:p>
          <w:p w:rsidR="0021482A" w:rsidRPr="00F24929" w:rsidRDefault="0021482A" w:rsidP="00CA1495">
            <w:pPr>
              <w:rPr>
                <w:rFonts w:ascii="Arial" w:hAnsi="Arial" w:cs="Arial"/>
                <w:b/>
              </w:rPr>
            </w:pPr>
            <w:r w:rsidRPr="00F24929">
              <w:rPr>
                <w:rFonts w:ascii="Arial" w:hAnsi="Arial" w:cs="Arial"/>
                <w:b/>
              </w:rPr>
              <w:t xml:space="preserve">Types of SEN </w:t>
            </w:r>
          </w:p>
          <w:p w:rsidR="0021482A" w:rsidRPr="00F24929" w:rsidRDefault="0021482A" w:rsidP="00CA1495">
            <w:pPr>
              <w:rPr>
                <w:rFonts w:ascii="Arial" w:hAnsi="Arial" w:cs="Arial"/>
              </w:rPr>
            </w:pPr>
          </w:p>
        </w:tc>
        <w:tc>
          <w:tcPr>
            <w:tcW w:w="7513" w:type="dxa"/>
            <w:shd w:val="solid" w:color="F2DBDB" w:themeColor="accent2" w:themeTint="33" w:fill="auto"/>
          </w:tcPr>
          <w:p w:rsidR="0021482A" w:rsidRDefault="0021482A" w:rsidP="00CA1495">
            <w:pPr>
              <w:rPr>
                <w:rFonts w:ascii="Arial" w:hAnsi="Arial" w:cs="Arial"/>
                <w:b/>
              </w:rPr>
            </w:pPr>
          </w:p>
          <w:p w:rsidR="0021482A" w:rsidRDefault="0021482A" w:rsidP="00CA1495">
            <w:pPr>
              <w:rPr>
                <w:rFonts w:ascii="Arial" w:hAnsi="Arial" w:cs="Arial"/>
                <w:b/>
              </w:rPr>
            </w:pPr>
          </w:p>
          <w:p w:rsidR="0021482A" w:rsidRPr="00F24929" w:rsidRDefault="0021482A" w:rsidP="00CA1495">
            <w:pPr>
              <w:rPr>
                <w:rFonts w:ascii="Arial" w:hAnsi="Arial" w:cs="Arial"/>
                <w:b/>
              </w:rPr>
            </w:pPr>
            <w:r w:rsidRPr="00F24929">
              <w:rPr>
                <w:rFonts w:ascii="Arial" w:hAnsi="Arial" w:cs="Arial"/>
                <w:b/>
              </w:rPr>
              <w:t xml:space="preserve">Support/provision/ staff expertise </w:t>
            </w:r>
          </w:p>
        </w:tc>
      </w:tr>
      <w:tr w:rsidR="0021482A" w:rsidRPr="00F24929" w:rsidTr="00CA1495">
        <w:tc>
          <w:tcPr>
            <w:tcW w:w="3227" w:type="dxa"/>
          </w:tcPr>
          <w:p w:rsidR="0021482A" w:rsidRDefault="0021482A" w:rsidP="00CA1495">
            <w:pPr>
              <w:rPr>
                <w:rFonts w:ascii="Arial" w:hAnsi="Arial" w:cs="Arial"/>
                <w:b/>
              </w:rPr>
            </w:pPr>
          </w:p>
          <w:p w:rsidR="0021482A" w:rsidRDefault="0021482A" w:rsidP="00CA1495">
            <w:pPr>
              <w:rPr>
                <w:rFonts w:ascii="Arial" w:hAnsi="Arial" w:cs="Arial"/>
                <w:b/>
              </w:rPr>
            </w:pPr>
          </w:p>
          <w:p w:rsidR="0021482A" w:rsidRDefault="0021482A" w:rsidP="00CA1495">
            <w:pPr>
              <w:rPr>
                <w:rFonts w:ascii="Arial" w:hAnsi="Arial" w:cs="Arial"/>
                <w:b/>
              </w:rPr>
            </w:pPr>
          </w:p>
          <w:p w:rsidR="0021482A" w:rsidRDefault="0021482A" w:rsidP="00CA1495">
            <w:pPr>
              <w:rPr>
                <w:rFonts w:ascii="Arial" w:hAnsi="Arial" w:cs="Arial"/>
                <w:b/>
              </w:rPr>
            </w:pPr>
          </w:p>
          <w:p w:rsidR="0021482A" w:rsidRDefault="0021482A" w:rsidP="00CA1495">
            <w:pPr>
              <w:rPr>
                <w:rFonts w:ascii="Arial" w:hAnsi="Arial" w:cs="Arial"/>
                <w:b/>
              </w:rPr>
            </w:pPr>
          </w:p>
          <w:p w:rsidR="0021482A" w:rsidRDefault="0021482A" w:rsidP="00CA1495">
            <w:pPr>
              <w:rPr>
                <w:rFonts w:ascii="Arial" w:hAnsi="Arial" w:cs="Arial"/>
                <w:b/>
              </w:rPr>
            </w:pPr>
          </w:p>
          <w:p w:rsidR="0021482A" w:rsidRDefault="0021482A" w:rsidP="00CA1495">
            <w:pPr>
              <w:rPr>
                <w:rFonts w:ascii="Arial" w:hAnsi="Arial" w:cs="Arial"/>
                <w:b/>
              </w:rPr>
            </w:pPr>
          </w:p>
          <w:p w:rsidR="0021482A" w:rsidRDefault="0021482A" w:rsidP="00CA1495">
            <w:pPr>
              <w:rPr>
                <w:rFonts w:ascii="Arial" w:hAnsi="Arial" w:cs="Arial"/>
                <w:b/>
              </w:rPr>
            </w:pPr>
          </w:p>
          <w:p w:rsidR="0021482A" w:rsidRDefault="0021482A" w:rsidP="00CA1495">
            <w:pPr>
              <w:rPr>
                <w:rFonts w:ascii="Arial" w:hAnsi="Arial" w:cs="Arial"/>
                <w:b/>
              </w:rPr>
            </w:pPr>
          </w:p>
          <w:p w:rsidR="0021482A" w:rsidRDefault="0021482A" w:rsidP="00CA1495">
            <w:pPr>
              <w:rPr>
                <w:rFonts w:ascii="Arial" w:hAnsi="Arial" w:cs="Arial"/>
                <w:b/>
              </w:rPr>
            </w:pPr>
          </w:p>
          <w:p w:rsidR="0021482A" w:rsidRDefault="0021482A" w:rsidP="00CA1495">
            <w:pPr>
              <w:rPr>
                <w:rFonts w:ascii="Arial" w:hAnsi="Arial" w:cs="Arial"/>
                <w:b/>
              </w:rPr>
            </w:pPr>
          </w:p>
          <w:p w:rsidR="0021482A" w:rsidRDefault="0021482A" w:rsidP="00CA1495">
            <w:pPr>
              <w:rPr>
                <w:rFonts w:ascii="Arial" w:hAnsi="Arial" w:cs="Arial"/>
                <w:b/>
              </w:rPr>
            </w:pPr>
          </w:p>
          <w:p w:rsidR="0021482A" w:rsidRDefault="0021482A" w:rsidP="00CA1495">
            <w:pPr>
              <w:rPr>
                <w:rFonts w:ascii="Arial" w:hAnsi="Arial" w:cs="Arial"/>
                <w:b/>
              </w:rPr>
            </w:pPr>
          </w:p>
          <w:p w:rsidR="0021482A" w:rsidRDefault="0021482A" w:rsidP="00CA1495">
            <w:pPr>
              <w:rPr>
                <w:rFonts w:ascii="Arial" w:hAnsi="Arial" w:cs="Arial"/>
                <w:b/>
              </w:rPr>
            </w:pPr>
          </w:p>
          <w:p w:rsidR="0021482A" w:rsidRDefault="0021482A" w:rsidP="00CA1495">
            <w:pPr>
              <w:rPr>
                <w:rFonts w:ascii="Arial" w:hAnsi="Arial" w:cs="Arial"/>
                <w:b/>
              </w:rPr>
            </w:pPr>
          </w:p>
          <w:p w:rsidR="0021482A" w:rsidRPr="00F24929" w:rsidRDefault="0021482A" w:rsidP="00CA1495">
            <w:pPr>
              <w:rPr>
                <w:rFonts w:ascii="Arial" w:hAnsi="Arial" w:cs="Arial"/>
                <w:b/>
              </w:rPr>
            </w:pPr>
            <w:r w:rsidRPr="00F24929">
              <w:rPr>
                <w:rFonts w:ascii="Arial" w:hAnsi="Arial" w:cs="Arial"/>
                <w:b/>
              </w:rPr>
              <w:t>Communication and Interaction</w:t>
            </w:r>
          </w:p>
          <w:p w:rsidR="0021482A" w:rsidRPr="00F24929" w:rsidRDefault="0021482A" w:rsidP="00CA1495">
            <w:pPr>
              <w:rPr>
                <w:rFonts w:ascii="Arial" w:hAnsi="Arial" w:cs="Arial"/>
              </w:rPr>
            </w:pPr>
          </w:p>
          <w:p w:rsidR="0021482A" w:rsidRPr="00F24929" w:rsidRDefault="0021482A" w:rsidP="00CA1495">
            <w:pPr>
              <w:rPr>
                <w:rFonts w:ascii="Arial" w:hAnsi="Arial" w:cs="Arial"/>
              </w:rPr>
            </w:pPr>
            <w:r w:rsidRPr="00F24929">
              <w:rPr>
                <w:rFonts w:ascii="Arial" w:hAnsi="Arial" w:cs="Arial"/>
              </w:rPr>
              <w:t>This may include;</w:t>
            </w:r>
          </w:p>
          <w:p w:rsidR="0021482A" w:rsidRPr="00F24929" w:rsidRDefault="0021482A" w:rsidP="00CA1495">
            <w:pPr>
              <w:rPr>
                <w:rFonts w:ascii="Arial" w:hAnsi="Arial" w:cs="Arial"/>
              </w:rPr>
            </w:pPr>
          </w:p>
          <w:p w:rsidR="0021482A" w:rsidRPr="00F24929" w:rsidRDefault="0021482A" w:rsidP="0021482A">
            <w:pPr>
              <w:numPr>
                <w:ilvl w:val="0"/>
                <w:numId w:val="2"/>
              </w:numPr>
              <w:contextualSpacing/>
              <w:rPr>
                <w:rFonts w:ascii="Arial" w:hAnsi="Arial" w:cs="Arial"/>
              </w:rPr>
            </w:pPr>
            <w:r w:rsidRPr="00F24929">
              <w:rPr>
                <w:rFonts w:ascii="Arial" w:hAnsi="Arial" w:cs="Arial"/>
              </w:rPr>
              <w:t>Autistic Spectrum Disorders (ASD)</w:t>
            </w:r>
          </w:p>
          <w:p w:rsidR="0021482A" w:rsidRPr="00F24929" w:rsidRDefault="0021482A" w:rsidP="0021482A">
            <w:pPr>
              <w:numPr>
                <w:ilvl w:val="0"/>
                <w:numId w:val="2"/>
              </w:numPr>
              <w:contextualSpacing/>
              <w:rPr>
                <w:rFonts w:ascii="Arial" w:hAnsi="Arial" w:cs="Arial"/>
              </w:rPr>
            </w:pPr>
            <w:r w:rsidRPr="00F24929">
              <w:rPr>
                <w:rFonts w:ascii="Arial" w:hAnsi="Arial" w:cs="Arial"/>
              </w:rPr>
              <w:t>Speech, Language and Communication Needs (SLCN)</w:t>
            </w:r>
          </w:p>
          <w:p w:rsidR="0021482A" w:rsidRPr="00F24929" w:rsidRDefault="0021482A" w:rsidP="00CA1495">
            <w:pPr>
              <w:rPr>
                <w:rFonts w:ascii="Arial" w:hAnsi="Arial" w:cs="Arial"/>
              </w:rPr>
            </w:pPr>
          </w:p>
          <w:p w:rsidR="0021482A" w:rsidRPr="00F24929" w:rsidRDefault="0021482A" w:rsidP="00CA1495">
            <w:pPr>
              <w:rPr>
                <w:rFonts w:ascii="Arial" w:hAnsi="Arial" w:cs="Arial"/>
              </w:rPr>
            </w:pPr>
          </w:p>
        </w:tc>
        <w:tc>
          <w:tcPr>
            <w:tcW w:w="7513" w:type="dxa"/>
          </w:tcPr>
          <w:p w:rsidR="0021482A" w:rsidRDefault="0021482A" w:rsidP="0021482A">
            <w:pPr>
              <w:contextualSpacing/>
              <w:rPr>
                <w:rFonts w:ascii="Arial" w:hAnsi="Arial" w:cs="Arial"/>
              </w:rPr>
            </w:pPr>
          </w:p>
          <w:p w:rsidR="0021482A" w:rsidRDefault="0021482A" w:rsidP="0021482A">
            <w:pPr>
              <w:contextualSpacing/>
              <w:rPr>
                <w:rFonts w:ascii="Arial" w:hAnsi="Arial" w:cs="Arial"/>
              </w:rPr>
            </w:pPr>
          </w:p>
          <w:p w:rsidR="0021482A" w:rsidRDefault="0021482A" w:rsidP="0021482A">
            <w:pPr>
              <w:contextualSpacing/>
              <w:rPr>
                <w:rFonts w:ascii="Arial" w:hAnsi="Arial" w:cs="Arial"/>
              </w:rPr>
            </w:pPr>
          </w:p>
          <w:p w:rsidR="0021482A" w:rsidRDefault="0021482A" w:rsidP="0021482A">
            <w:pPr>
              <w:contextualSpacing/>
              <w:rPr>
                <w:rFonts w:ascii="Arial" w:hAnsi="Arial" w:cs="Arial"/>
              </w:rPr>
            </w:pPr>
          </w:p>
          <w:p w:rsidR="0021482A" w:rsidRDefault="0021482A" w:rsidP="0021482A">
            <w:pPr>
              <w:contextualSpacing/>
              <w:rPr>
                <w:rFonts w:ascii="Arial" w:hAnsi="Arial" w:cs="Arial"/>
              </w:rPr>
            </w:pPr>
          </w:p>
          <w:p w:rsidR="0021482A" w:rsidRDefault="0021482A" w:rsidP="0021482A">
            <w:pPr>
              <w:ind w:left="720"/>
              <w:contextualSpacing/>
              <w:rPr>
                <w:rFonts w:ascii="Arial" w:hAnsi="Arial" w:cs="Arial"/>
              </w:rPr>
            </w:pPr>
          </w:p>
          <w:p w:rsidR="0021482A" w:rsidRDefault="0021482A" w:rsidP="0021482A">
            <w:pPr>
              <w:ind w:left="720"/>
              <w:contextualSpacing/>
              <w:rPr>
                <w:rFonts w:ascii="Arial" w:hAnsi="Arial" w:cs="Arial"/>
              </w:rPr>
            </w:pPr>
          </w:p>
          <w:p w:rsidR="0021482A" w:rsidRPr="00F24929" w:rsidRDefault="0021482A" w:rsidP="0021482A">
            <w:pPr>
              <w:numPr>
                <w:ilvl w:val="0"/>
                <w:numId w:val="2"/>
              </w:numPr>
              <w:contextualSpacing/>
              <w:rPr>
                <w:rFonts w:ascii="Arial" w:hAnsi="Arial" w:cs="Arial"/>
              </w:rPr>
            </w:pPr>
            <w:r w:rsidRPr="00F24929">
              <w:rPr>
                <w:rFonts w:ascii="Arial" w:hAnsi="Arial" w:cs="Arial"/>
              </w:rPr>
              <w:t>Visual timetables to support pupils to understand what will happen and when</w:t>
            </w:r>
          </w:p>
          <w:p w:rsidR="0021482A" w:rsidRPr="00F24929" w:rsidRDefault="0021482A" w:rsidP="0021482A">
            <w:pPr>
              <w:numPr>
                <w:ilvl w:val="0"/>
                <w:numId w:val="2"/>
              </w:numPr>
              <w:contextualSpacing/>
              <w:rPr>
                <w:rFonts w:ascii="Arial" w:hAnsi="Arial" w:cs="Arial"/>
              </w:rPr>
            </w:pPr>
            <w:r w:rsidRPr="00F24929">
              <w:rPr>
                <w:rFonts w:ascii="Arial" w:hAnsi="Arial" w:cs="Arial"/>
              </w:rPr>
              <w:t>Areas of classroom are clearly defined and labelled</w:t>
            </w:r>
          </w:p>
          <w:p w:rsidR="0021482A" w:rsidRPr="00F24929" w:rsidRDefault="0021482A" w:rsidP="0021482A">
            <w:pPr>
              <w:numPr>
                <w:ilvl w:val="0"/>
                <w:numId w:val="2"/>
              </w:numPr>
              <w:contextualSpacing/>
              <w:rPr>
                <w:rFonts w:ascii="Arial" w:hAnsi="Arial" w:cs="Arial"/>
              </w:rPr>
            </w:pPr>
            <w:r w:rsidRPr="00F24929">
              <w:rPr>
                <w:rFonts w:ascii="Arial" w:hAnsi="Arial" w:cs="Arial"/>
              </w:rPr>
              <w:t>Support during times of stress or anxiety</w:t>
            </w:r>
          </w:p>
          <w:p w:rsidR="0021482A" w:rsidRPr="00F24929" w:rsidRDefault="0021482A" w:rsidP="0021482A">
            <w:pPr>
              <w:numPr>
                <w:ilvl w:val="0"/>
                <w:numId w:val="2"/>
              </w:numPr>
              <w:contextualSpacing/>
              <w:rPr>
                <w:rFonts w:ascii="Arial" w:hAnsi="Arial" w:cs="Arial"/>
              </w:rPr>
            </w:pPr>
            <w:r w:rsidRPr="00F24929">
              <w:rPr>
                <w:rFonts w:ascii="Arial" w:hAnsi="Arial" w:cs="Arial"/>
              </w:rPr>
              <w:t>Areas of low distraction / individual workstations</w:t>
            </w:r>
          </w:p>
          <w:p w:rsidR="0021482A" w:rsidRPr="00F24929" w:rsidRDefault="0021482A" w:rsidP="0021482A">
            <w:pPr>
              <w:numPr>
                <w:ilvl w:val="0"/>
                <w:numId w:val="2"/>
              </w:numPr>
              <w:contextualSpacing/>
              <w:rPr>
                <w:rFonts w:ascii="Arial" w:hAnsi="Arial" w:cs="Arial"/>
              </w:rPr>
            </w:pPr>
            <w:r w:rsidRPr="00F24929">
              <w:rPr>
                <w:rFonts w:ascii="Arial" w:hAnsi="Arial" w:cs="Arial"/>
              </w:rPr>
              <w:t>Social skills support through small group intervention</w:t>
            </w:r>
          </w:p>
          <w:p w:rsidR="0021482A" w:rsidRPr="00F24929" w:rsidRDefault="0021482A" w:rsidP="00CA1495">
            <w:pPr>
              <w:ind w:left="720"/>
              <w:contextualSpacing/>
              <w:rPr>
                <w:rFonts w:ascii="Arial" w:hAnsi="Arial" w:cs="Arial"/>
              </w:rPr>
            </w:pPr>
            <w:r w:rsidRPr="00F24929">
              <w:rPr>
                <w:rFonts w:ascii="Arial" w:hAnsi="Arial" w:cs="Arial"/>
              </w:rPr>
              <w:t>e.g. Friends programme, social stories</w:t>
            </w:r>
          </w:p>
          <w:p w:rsidR="0021482A" w:rsidRPr="00F24929" w:rsidRDefault="0021482A" w:rsidP="0021482A">
            <w:pPr>
              <w:numPr>
                <w:ilvl w:val="0"/>
                <w:numId w:val="2"/>
              </w:numPr>
              <w:contextualSpacing/>
              <w:rPr>
                <w:rFonts w:ascii="Arial" w:hAnsi="Arial" w:cs="Arial"/>
              </w:rPr>
            </w:pPr>
            <w:r w:rsidRPr="00F24929">
              <w:rPr>
                <w:rFonts w:ascii="Arial" w:hAnsi="Arial" w:cs="Arial"/>
              </w:rPr>
              <w:t>Use of ICT where possible to reduce barriers to learning</w:t>
            </w:r>
          </w:p>
          <w:p w:rsidR="0021482A" w:rsidRPr="00F24929" w:rsidRDefault="0021482A" w:rsidP="0021482A">
            <w:pPr>
              <w:numPr>
                <w:ilvl w:val="0"/>
                <w:numId w:val="2"/>
              </w:numPr>
              <w:contextualSpacing/>
              <w:rPr>
                <w:rFonts w:ascii="Arial" w:hAnsi="Arial" w:cs="Arial"/>
              </w:rPr>
            </w:pPr>
            <w:r w:rsidRPr="00F24929">
              <w:rPr>
                <w:rFonts w:ascii="Arial" w:hAnsi="Arial" w:cs="Arial"/>
              </w:rPr>
              <w:t>Support or supervision at unstructured times of the day e.g. break time and lunchtime where appropriate</w:t>
            </w:r>
          </w:p>
          <w:p w:rsidR="0021482A" w:rsidRPr="00F24929" w:rsidRDefault="0021482A" w:rsidP="0021482A">
            <w:pPr>
              <w:numPr>
                <w:ilvl w:val="0"/>
                <w:numId w:val="2"/>
              </w:numPr>
              <w:contextualSpacing/>
              <w:rPr>
                <w:rFonts w:ascii="Arial" w:hAnsi="Arial" w:cs="Arial"/>
              </w:rPr>
            </w:pPr>
            <w:r w:rsidRPr="00F24929">
              <w:rPr>
                <w:rFonts w:ascii="Arial" w:hAnsi="Arial" w:cs="Arial"/>
              </w:rPr>
              <w:t>Rewards of golden time/peer interaction for individual pupils</w:t>
            </w:r>
          </w:p>
          <w:p w:rsidR="0021482A" w:rsidRPr="00F24929" w:rsidRDefault="0021482A" w:rsidP="0021482A">
            <w:pPr>
              <w:numPr>
                <w:ilvl w:val="0"/>
                <w:numId w:val="2"/>
              </w:numPr>
              <w:contextualSpacing/>
              <w:rPr>
                <w:rFonts w:ascii="Arial" w:hAnsi="Arial" w:cs="Arial"/>
              </w:rPr>
            </w:pPr>
            <w:r w:rsidRPr="00F24929">
              <w:rPr>
                <w:rFonts w:ascii="Arial" w:hAnsi="Arial" w:cs="Arial"/>
              </w:rPr>
              <w:t>Resources to support pupils with speech and language difficulties e.g. word banks, visual prompts</w:t>
            </w:r>
          </w:p>
          <w:p w:rsidR="0021482A" w:rsidRPr="00F24929" w:rsidRDefault="0021482A" w:rsidP="0021482A">
            <w:pPr>
              <w:numPr>
                <w:ilvl w:val="0"/>
                <w:numId w:val="2"/>
              </w:numPr>
              <w:contextualSpacing/>
              <w:rPr>
                <w:rFonts w:ascii="Arial" w:hAnsi="Arial" w:cs="Arial"/>
              </w:rPr>
            </w:pPr>
            <w:r w:rsidRPr="00F24929">
              <w:rPr>
                <w:rFonts w:ascii="Arial" w:hAnsi="Arial" w:cs="Arial"/>
              </w:rPr>
              <w:t>Opportunity to communicate in various ways e.g. communication books, Makaton, PECS</w:t>
            </w:r>
          </w:p>
          <w:p w:rsidR="0021482A" w:rsidRPr="00F24929" w:rsidRDefault="0021482A" w:rsidP="0021482A">
            <w:pPr>
              <w:numPr>
                <w:ilvl w:val="0"/>
                <w:numId w:val="2"/>
              </w:numPr>
              <w:contextualSpacing/>
              <w:rPr>
                <w:rFonts w:ascii="Arial" w:hAnsi="Arial" w:cs="Arial"/>
              </w:rPr>
            </w:pPr>
            <w:r w:rsidRPr="00F24929">
              <w:rPr>
                <w:rFonts w:ascii="Arial" w:hAnsi="Arial" w:cs="Arial"/>
              </w:rPr>
              <w:t xml:space="preserve">Small group or one-to-one support for developing pupils speech, language and communication following programmes of work provided by outside specialists such as speech and language therapists </w:t>
            </w:r>
          </w:p>
          <w:p w:rsidR="0021482A" w:rsidRPr="00F24929" w:rsidRDefault="0021482A" w:rsidP="0021482A">
            <w:pPr>
              <w:numPr>
                <w:ilvl w:val="0"/>
                <w:numId w:val="2"/>
              </w:numPr>
              <w:contextualSpacing/>
              <w:rPr>
                <w:rFonts w:ascii="Arial" w:hAnsi="Arial" w:cs="Arial"/>
              </w:rPr>
            </w:pPr>
            <w:r w:rsidRPr="00F24929">
              <w:rPr>
                <w:rFonts w:ascii="Arial" w:hAnsi="Arial" w:cs="Arial"/>
              </w:rPr>
              <w:t>Resources to reduce anxiety and promote emotional wellbeing e.g. fiddle toy, stress ball</w:t>
            </w:r>
          </w:p>
          <w:p w:rsidR="0021482A" w:rsidRPr="00E03187" w:rsidRDefault="0021482A" w:rsidP="00E03187">
            <w:pPr>
              <w:numPr>
                <w:ilvl w:val="0"/>
                <w:numId w:val="2"/>
              </w:numPr>
              <w:contextualSpacing/>
              <w:rPr>
                <w:rFonts w:ascii="Arial" w:hAnsi="Arial" w:cs="Arial"/>
              </w:rPr>
            </w:pPr>
            <w:r w:rsidRPr="00F24929">
              <w:rPr>
                <w:rFonts w:ascii="Arial" w:hAnsi="Arial" w:cs="Arial"/>
              </w:rPr>
              <w:t>Use of individualised reward systems to promote learning and enhance self-esteem</w:t>
            </w:r>
          </w:p>
          <w:p w:rsidR="0021482A" w:rsidRPr="00F24929" w:rsidRDefault="0021482A" w:rsidP="0021482A">
            <w:pPr>
              <w:numPr>
                <w:ilvl w:val="0"/>
                <w:numId w:val="2"/>
              </w:numPr>
              <w:contextualSpacing/>
              <w:rPr>
                <w:rFonts w:ascii="Arial" w:hAnsi="Arial" w:cs="Arial"/>
              </w:rPr>
            </w:pPr>
            <w:r w:rsidRPr="00F24929">
              <w:rPr>
                <w:rFonts w:ascii="Arial" w:hAnsi="Arial" w:cs="Arial"/>
              </w:rPr>
              <w:t>Strategies to reduce anxiety e.g. 5 point scale</w:t>
            </w:r>
          </w:p>
          <w:p w:rsidR="0021482A" w:rsidRPr="00F24929" w:rsidRDefault="0021482A" w:rsidP="0021482A">
            <w:pPr>
              <w:numPr>
                <w:ilvl w:val="0"/>
                <w:numId w:val="2"/>
              </w:numPr>
              <w:contextualSpacing/>
              <w:rPr>
                <w:rFonts w:ascii="Arial" w:hAnsi="Arial" w:cs="Arial"/>
              </w:rPr>
            </w:pPr>
            <w:r w:rsidRPr="00F24929">
              <w:rPr>
                <w:rFonts w:ascii="Arial" w:hAnsi="Arial" w:cs="Arial"/>
              </w:rPr>
              <w:t>Relevant staff qualifications</w:t>
            </w:r>
          </w:p>
          <w:p w:rsidR="0021482A" w:rsidRPr="00F24929" w:rsidRDefault="0021482A" w:rsidP="0021482A">
            <w:pPr>
              <w:numPr>
                <w:ilvl w:val="0"/>
                <w:numId w:val="2"/>
              </w:numPr>
              <w:contextualSpacing/>
              <w:rPr>
                <w:rFonts w:ascii="Arial" w:hAnsi="Arial" w:cs="Arial"/>
              </w:rPr>
            </w:pPr>
            <w:r w:rsidRPr="00F24929">
              <w:rPr>
                <w:rFonts w:ascii="Arial" w:hAnsi="Arial" w:cs="Arial"/>
              </w:rPr>
              <w:t>Advice / training from outside agencies</w:t>
            </w:r>
          </w:p>
          <w:p w:rsidR="0021482A" w:rsidRDefault="0021482A" w:rsidP="00CA1495">
            <w:pPr>
              <w:ind w:left="720"/>
              <w:contextualSpacing/>
              <w:rPr>
                <w:rFonts w:ascii="Arial" w:hAnsi="Arial" w:cs="Arial"/>
              </w:rPr>
            </w:pPr>
          </w:p>
          <w:p w:rsidR="0021482A" w:rsidRPr="00F24929" w:rsidRDefault="0021482A" w:rsidP="00CA1495">
            <w:pPr>
              <w:ind w:left="720"/>
              <w:contextualSpacing/>
              <w:rPr>
                <w:rFonts w:ascii="Arial" w:hAnsi="Arial" w:cs="Arial"/>
              </w:rPr>
            </w:pPr>
          </w:p>
        </w:tc>
      </w:tr>
      <w:tr w:rsidR="0021482A" w:rsidRPr="00F24929" w:rsidTr="00CA1495">
        <w:tc>
          <w:tcPr>
            <w:tcW w:w="3227" w:type="dxa"/>
          </w:tcPr>
          <w:p w:rsidR="0021482A" w:rsidRDefault="0021482A" w:rsidP="00CA1495">
            <w:pPr>
              <w:rPr>
                <w:rFonts w:ascii="Arial" w:hAnsi="Arial" w:cs="Arial"/>
                <w:b/>
              </w:rPr>
            </w:pPr>
          </w:p>
          <w:p w:rsidR="0021482A" w:rsidRDefault="0021482A" w:rsidP="00CA1495">
            <w:pPr>
              <w:rPr>
                <w:rFonts w:ascii="Arial" w:hAnsi="Arial" w:cs="Arial"/>
                <w:b/>
              </w:rPr>
            </w:pPr>
          </w:p>
          <w:p w:rsidR="0021482A" w:rsidRPr="00F24929" w:rsidRDefault="0021482A" w:rsidP="00CA1495">
            <w:pPr>
              <w:rPr>
                <w:rFonts w:ascii="Arial" w:hAnsi="Arial" w:cs="Arial"/>
                <w:b/>
              </w:rPr>
            </w:pPr>
            <w:r w:rsidRPr="00F24929">
              <w:rPr>
                <w:rFonts w:ascii="Arial" w:hAnsi="Arial" w:cs="Arial"/>
                <w:b/>
              </w:rPr>
              <w:t>Social, Emotional and Mental Health Difficulties</w:t>
            </w:r>
          </w:p>
          <w:p w:rsidR="0021482A" w:rsidRPr="00F24929" w:rsidRDefault="0021482A" w:rsidP="00CA1495">
            <w:pPr>
              <w:rPr>
                <w:rFonts w:ascii="Arial" w:hAnsi="Arial" w:cs="Arial"/>
              </w:rPr>
            </w:pPr>
          </w:p>
          <w:p w:rsidR="0021482A" w:rsidRPr="00F24929" w:rsidRDefault="0021482A" w:rsidP="00CA1495">
            <w:pPr>
              <w:rPr>
                <w:rFonts w:ascii="Arial" w:hAnsi="Arial" w:cs="Arial"/>
              </w:rPr>
            </w:pPr>
            <w:r w:rsidRPr="00F24929">
              <w:rPr>
                <w:rFonts w:ascii="Arial" w:hAnsi="Arial" w:cs="Arial"/>
              </w:rPr>
              <w:t>This may include;</w:t>
            </w:r>
          </w:p>
          <w:p w:rsidR="0021482A" w:rsidRPr="00F24929" w:rsidRDefault="0021482A" w:rsidP="00CA1495">
            <w:pPr>
              <w:rPr>
                <w:rFonts w:ascii="Arial" w:hAnsi="Arial" w:cs="Arial"/>
              </w:rPr>
            </w:pPr>
          </w:p>
          <w:p w:rsidR="0021482A" w:rsidRPr="00F24929" w:rsidRDefault="0021482A" w:rsidP="0021482A">
            <w:pPr>
              <w:numPr>
                <w:ilvl w:val="0"/>
                <w:numId w:val="4"/>
              </w:numPr>
              <w:contextualSpacing/>
              <w:rPr>
                <w:rFonts w:ascii="Arial" w:hAnsi="Arial" w:cs="Arial"/>
              </w:rPr>
            </w:pPr>
            <w:r w:rsidRPr="00F24929">
              <w:rPr>
                <w:rFonts w:ascii="Arial" w:hAnsi="Arial" w:cs="Arial"/>
              </w:rPr>
              <w:t>Social difficulties</w:t>
            </w:r>
          </w:p>
          <w:p w:rsidR="0021482A" w:rsidRPr="00F24929" w:rsidRDefault="0021482A" w:rsidP="0021482A">
            <w:pPr>
              <w:numPr>
                <w:ilvl w:val="0"/>
                <w:numId w:val="4"/>
              </w:numPr>
              <w:contextualSpacing/>
              <w:rPr>
                <w:rFonts w:ascii="Arial" w:hAnsi="Arial" w:cs="Arial"/>
              </w:rPr>
            </w:pPr>
            <w:r w:rsidRPr="00F24929">
              <w:rPr>
                <w:rFonts w:ascii="Arial" w:hAnsi="Arial" w:cs="Arial"/>
              </w:rPr>
              <w:t>Mental health conditions</w:t>
            </w:r>
          </w:p>
          <w:p w:rsidR="0021482A" w:rsidRPr="00F24929" w:rsidRDefault="0021482A" w:rsidP="0021482A">
            <w:pPr>
              <w:numPr>
                <w:ilvl w:val="0"/>
                <w:numId w:val="4"/>
              </w:numPr>
              <w:contextualSpacing/>
              <w:rPr>
                <w:rFonts w:ascii="Arial" w:hAnsi="Arial" w:cs="Arial"/>
              </w:rPr>
            </w:pPr>
            <w:r w:rsidRPr="00F24929">
              <w:rPr>
                <w:rFonts w:ascii="Arial" w:hAnsi="Arial" w:cs="Arial"/>
              </w:rPr>
              <w:lastRenderedPageBreak/>
              <w:t>Emotional difficulties</w:t>
            </w:r>
          </w:p>
          <w:p w:rsidR="0021482A" w:rsidRPr="00F24929" w:rsidRDefault="0021482A" w:rsidP="00CA1495">
            <w:pPr>
              <w:rPr>
                <w:rFonts w:ascii="Arial" w:hAnsi="Arial" w:cs="Arial"/>
              </w:rPr>
            </w:pPr>
          </w:p>
          <w:p w:rsidR="0021482A" w:rsidRPr="00F24929" w:rsidRDefault="0021482A" w:rsidP="00CA1495">
            <w:pPr>
              <w:rPr>
                <w:rFonts w:ascii="Arial" w:hAnsi="Arial" w:cs="Arial"/>
              </w:rPr>
            </w:pPr>
          </w:p>
        </w:tc>
        <w:tc>
          <w:tcPr>
            <w:tcW w:w="7513" w:type="dxa"/>
          </w:tcPr>
          <w:p w:rsidR="0021482A" w:rsidRDefault="0021482A" w:rsidP="00CA1495">
            <w:pPr>
              <w:ind w:left="720"/>
              <w:contextualSpacing/>
              <w:rPr>
                <w:rFonts w:ascii="Arial" w:hAnsi="Arial" w:cs="Arial"/>
              </w:rPr>
            </w:pPr>
          </w:p>
          <w:p w:rsidR="0021482A" w:rsidRDefault="0021482A" w:rsidP="00CA1495">
            <w:pPr>
              <w:ind w:left="720"/>
              <w:contextualSpacing/>
              <w:rPr>
                <w:rFonts w:ascii="Arial" w:hAnsi="Arial" w:cs="Arial"/>
              </w:rPr>
            </w:pPr>
          </w:p>
          <w:p w:rsidR="0021482A" w:rsidRPr="00F24929" w:rsidRDefault="0021482A" w:rsidP="0021482A">
            <w:pPr>
              <w:numPr>
                <w:ilvl w:val="0"/>
                <w:numId w:val="3"/>
              </w:numPr>
              <w:contextualSpacing/>
              <w:rPr>
                <w:rFonts w:ascii="Arial" w:hAnsi="Arial" w:cs="Arial"/>
              </w:rPr>
            </w:pPr>
            <w:r w:rsidRPr="00F24929">
              <w:rPr>
                <w:rFonts w:ascii="Arial" w:hAnsi="Arial" w:cs="Arial"/>
              </w:rPr>
              <w:t>Clear sanctions and rewards are followed to offer pupils structure and routines (See Behaviour Policy)</w:t>
            </w:r>
          </w:p>
          <w:p w:rsidR="0021482A" w:rsidRPr="00F24929" w:rsidRDefault="0021482A" w:rsidP="0021482A">
            <w:pPr>
              <w:numPr>
                <w:ilvl w:val="0"/>
                <w:numId w:val="3"/>
              </w:numPr>
              <w:contextualSpacing/>
              <w:rPr>
                <w:rFonts w:ascii="Arial" w:hAnsi="Arial" w:cs="Arial"/>
              </w:rPr>
            </w:pPr>
            <w:r w:rsidRPr="00F24929">
              <w:rPr>
                <w:rFonts w:ascii="Arial" w:hAnsi="Arial" w:cs="Arial"/>
              </w:rPr>
              <w:t>Risk assessments are carried out to ensure the safety and inclusion of all pupils in all activities</w:t>
            </w:r>
          </w:p>
          <w:p w:rsidR="0021482A" w:rsidRPr="00F24929" w:rsidRDefault="0021482A" w:rsidP="0021482A">
            <w:pPr>
              <w:numPr>
                <w:ilvl w:val="0"/>
                <w:numId w:val="3"/>
              </w:numPr>
              <w:contextualSpacing/>
              <w:rPr>
                <w:rFonts w:ascii="Arial" w:hAnsi="Arial" w:cs="Arial"/>
              </w:rPr>
            </w:pPr>
            <w:r w:rsidRPr="00F24929">
              <w:rPr>
                <w:rFonts w:ascii="Arial" w:hAnsi="Arial" w:cs="Arial"/>
              </w:rPr>
              <w:t>Referrals to specialists outside of the school where appropriate (Educational Psychology Service, CYPS)</w:t>
            </w:r>
          </w:p>
          <w:p w:rsidR="0021482A" w:rsidRPr="00F24929" w:rsidRDefault="0021482A" w:rsidP="0021482A">
            <w:pPr>
              <w:numPr>
                <w:ilvl w:val="0"/>
                <w:numId w:val="3"/>
              </w:numPr>
              <w:contextualSpacing/>
              <w:rPr>
                <w:rFonts w:ascii="Arial" w:hAnsi="Arial" w:cs="Arial"/>
              </w:rPr>
            </w:pPr>
            <w:r w:rsidRPr="00F24929">
              <w:rPr>
                <w:rFonts w:ascii="Arial" w:hAnsi="Arial" w:cs="Arial"/>
              </w:rPr>
              <w:lastRenderedPageBreak/>
              <w:t>Small group or one-to-one targeted programmes are delivered to pupils to improve social skills and emot</w:t>
            </w:r>
            <w:r w:rsidR="00E03187">
              <w:rPr>
                <w:rFonts w:ascii="Arial" w:hAnsi="Arial" w:cs="Arial"/>
              </w:rPr>
              <w:t>ional resilience e.g. Thrive,</w:t>
            </w:r>
            <w:r w:rsidRPr="00F24929">
              <w:rPr>
                <w:rFonts w:ascii="Arial" w:hAnsi="Arial" w:cs="Arial"/>
              </w:rPr>
              <w:t xml:space="preserve"> Counselling service, Key member of staff for support/ mentoring</w:t>
            </w:r>
          </w:p>
          <w:p w:rsidR="0021482A" w:rsidRPr="00F24929" w:rsidRDefault="0021482A" w:rsidP="0021482A">
            <w:pPr>
              <w:numPr>
                <w:ilvl w:val="0"/>
                <w:numId w:val="3"/>
              </w:numPr>
              <w:contextualSpacing/>
              <w:rPr>
                <w:rFonts w:ascii="Arial" w:hAnsi="Arial" w:cs="Arial"/>
              </w:rPr>
            </w:pPr>
            <w:r w:rsidRPr="00F24929">
              <w:rPr>
                <w:rFonts w:ascii="Arial" w:hAnsi="Arial" w:cs="Arial"/>
              </w:rPr>
              <w:t>Additional assessments that focus on emotional development</w:t>
            </w:r>
          </w:p>
          <w:p w:rsidR="0021482A" w:rsidRPr="00E03187" w:rsidRDefault="0021482A" w:rsidP="00E03187">
            <w:pPr>
              <w:numPr>
                <w:ilvl w:val="0"/>
                <w:numId w:val="3"/>
              </w:numPr>
              <w:contextualSpacing/>
              <w:rPr>
                <w:rFonts w:ascii="Arial" w:hAnsi="Arial" w:cs="Arial"/>
              </w:rPr>
            </w:pPr>
            <w:r w:rsidRPr="00F24929">
              <w:rPr>
                <w:rFonts w:ascii="Arial" w:hAnsi="Arial" w:cs="Arial"/>
              </w:rPr>
              <w:t xml:space="preserve">Lego </w:t>
            </w:r>
            <w:r>
              <w:rPr>
                <w:rFonts w:ascii="Arial" w:hAnsi="Arial" w:cs="Arial"/>
              </w:rPr>
              <w:t xml:space="preserve">based </w:t>
            </w:r>
            <w:r w:rsidRPr="00F24929">
              <w:rPr>
                <w:rFonts w:ascii="Arial" w:hAnsi="Arial" w:cs="Arial"/>
              </w:rPr>
              <w:t>therapy / Art therapy</w:t>
            </w:r>
          </w:p>
          <w:p w:rsidR="0021482A" w:rsidRPr="00CB1A63" w:rsidRDefault="0021482A" w:rsidP="0021482A">
            <w:pPr>
              <w:numPr>
                <w:ilvl w:val="0"/>
                <w:numId w:val="3"/>
              </w:numPr>
              <w:contextualSpacing/>
              <w:rPr>
                <w:rFonts w:ascii="Arial" w:hAnsi="Arial" w:cs="Arial"/>
              </w:rPr>
            </w:pPr>
            <w:r w:rsidRPr="00F24929">
              <w:rPr>
                <w:rFonts w:ascii="Arial" w:hAnsi="Arial" w:cs="Arial"/>
              </w:rPr>
              <w:t>Strategies to reduce anxiety e.g. 5 point scale</w:t>
            </w:r>
          </w:p>
          <w:p w:rsidR="0021482A" w:rsidRPr="00F24929" w:rsidRDefault="0021482A" w:rsidP="0021482A">
            <w:pPr>
              <w:numPr>
                <w:ilvl w:val="0"/>
                <w:numId w:val="3"/>
              </w:numPr>
              <w:contextualSpacing/>
              <w:rPr>
                <w:rFonts w:ascii="Arial" w:hAnsi="Arial" w:cs="Arial"/>
              </w:rPr>
            </w:pPr>
            <w:r w:rsidRPr="00F24929">
              <w:rPr>
                <w:rFonts w:ascii="Arial" w:hAnsi="Arial" w:cs="Arial"/>
              </w:rPr>
              <w:t>Residential trips which help to develop social, emotional and behavioural resilience and promote independence</w:t>
            </w:r>
          </w:p>
          <w:p w:rsidR="0021482A" w:rsidRPr="00F24929" w:rsidRDefault="0021482A" w:rsidP="0021482A">
            <w:pPr>
              <w:numPr>
                <w:ilvl w:val="0"/>
                <w:numId w:val="3"/>
              </w:numPr>
              <w:contextualSpacing/>
              <w:rPr>
                <w:rFonts w:ascii="Arial" w:hAnsi="Arial" w:cs="Arial"/>
              </w:rPr>
            </w:pPr>
            <w:r w:rsidRPr="00F24929">
              <w:rPr>
                <w:rFonts w:ascii="Arial" w:hAnsi="Arial" w:cs="Arial"/>
              </w:rPr>
              <w:t>Support and additional preparation for examinations</w:t>
            </w:r>
            <w:r w:rsidR="00E03187">
              <w:rPr>
                <w:rFonts w:ascii="Arial" w:hAnsi="Arial" w:cs="Arial"/>
              </w:rPr>
              <w:t xml:space="preserve"> (including after school booster classes, assembly intervention </w:t>
            </w:r>
            <w:proofErr w:type="spellStart"/>
            <w:r w:rsidR="00E03187">
              <w:rPr>
                <w:rFonts w:ascii="Arial" w:hAnsi="Arial" w:cs="Arial"/>
              </w:rPr>
              <w:t>etc</w:t>
            </w:r>
            <w:proofErr w:type="spellEnd"/>
            <w:r w:rsidR="00E03187">
              <w:rPr>
                <w:rFonts w:ascii="Arial" w:hAnsi="Arial" w:cs="Arial"/>
              </w:rPr>
              <w:t>)</w:t>
            </w:r>
          </w:p>
          <w:p w:rsidR="0021482A" w:rsidRPr="00F24929" w:rsidRDefault="0021482A" w:rsidP="0021482A">
            <w:pPr>
              <w:numPr>
                <w:ilvl w:val="0"/>
                <w:numId w:val="3"/>
              </w:numPr>
              <w:contextualSpacing/>
              <w:rPr>
                <w:rFonts w:ascii="Arial" w:hAnsi="Arial" w:cs="Arial"/>
              </w:rPr>
            </w:pPr>
            <w:r w:rsidRPr="00F24929">
              <w:rPr>
                <w:rFonts w:ascii="Arial" w:hAnsi="Arial" w:cs="Arial"/>
              </w:rPr>
              <w:t>Staff trained in positive handling</w:t>
            </w:r>
          </w:p>
          <w:p w:rsidR="0021482A" w:rsidRPr="00F24929" w:rsidRDefault="0021482A" w:rsidP="0021482A">
            <w:pPr>
              <w:numPr>
                <w:ilvl w:val="0"/>
                <w:numId w:val="3"/>
              </w:numPr>
              <w:contextualSpacing/>
              <w:rPr>
                <w:rFonts w:ascii="Arial" w:hAnsi="Arial" w:cs="Arial"/>
              </w:rPr>
            </w:pPr>
            <w:r w:rsidRPr="00F24929">
              <w:rPr>
                <w:rFonts w:ascii="Arial" w:hAnsi="Arial" w:cs="Arial"/>
              </w:rPr>
              <w:t>Relevant staff qualifications</w:t>
            </w:r>
          </w:p>
          <w:p w:rsidR="0021482A" w:rsidRDefault="0021482A" w:rsidP="0021482A">
            <w:pPr>
              <w:numPr>
                <w:ilvl w:val="0"/>
                <w:numId w:val="3"/>
              </w:numPr>
              <w:contextualSpacing/>
              <w:rPr>
                <w:rFonts w:ascii="Arial" w:hAnsi="Arial" w:cs="Arial"/>
              </w:rPr>
            </w:pPr>
            <w:r w:rsidRPr="00F24929">
              <w:rPr>
                <w:rFonts w:ascii="Arial" w:hAnsi="Arial" w:cs="Arial"/>
              </w:rPr>
              <w:t>Advice / training from outside agencies</w:t>
            </w:r>
          </w:p>
          <w:p w:rsidR="00E03187" w:rsidRPr="00F24929" w:rsidRDefault="00E03187" w:rsidP="0021482A">
            <w:pPr>
              <w:numPr>
                <w:ilvl w:val="0"/>
                <w:numId w:val="3"/>
              </w:numPr>
              <w:contextualSpacing/>
              <w:rPr>
                <w:rFonts w:ascii="Arial" w:hAnsi="Arial" w:cs="Arial"/>
              </w:rPr>
            </w:pPr>
            <w:r>
              <w:rPr>
                <w:rFonts w:ascii="Arial" w:hAnsi="Arial" w:cs="Arial"/>
              </w:rPr>
              <w:t>Use of social stories</w:t>
            </w:r>
          </w:p>
          <w:p w:rsidR="0021482A" w:rsidRDefault="0021482A" w:rsidP="00CA1495">
            <w:pPr>
              <w:ind w:left="720"/>
              <w:contextualSpacing/>
              <w:rPr>
                <w:rFonts w:ascii="Arial" w:hAnsi="Arial" w:cs="Arial"/>
              </w:rPr>
            </w:pPr>
          </w:p>
          <w:p w:rsidR="0021482A" w:rsidRPr="00F24929" w:rsidRDefault="0021482A" w:rsidP="00CA1495">
            <w:pPr>
              <w:ind w:left="720"/>
              <w:contextualSpacing/>
              <w:rPr>
                <w:rFonts w:ascii="Arial" w:hAnsi="Arial" w:cs="Arial"/>
              </w:rPr>
            </w:pPr>
          </w:p>
        </w:tc>
      </w:tr>
      <w:tr w:rsidR="0021482A" w:rsidRPr="00F24929" w:rsidTr="00CA1495">
        <w:tc>
          <w:tcPr>
            <w:tcW w:w="3227" w:type="dxa"/>
          </w:tcPr>
          <w:p w:rsidR="0021482A" w:rsidRDefault="0021482A" w:rsidP="00CA1495">
            <w:pPr>
              <w:rPr>
                <w:rFonts w:ascii="Arial" w:hAnsi="Arial" w:cs="Arial"/>
                <w:b/>
              </w:rPr>
            </w:pPr>
          </w:p>
          <w:p w:rsidR="0021482A" w:rsidRDefault="0021482A" w:rsidP="00CA1495">
            <w:pPr>
              <w:rPr>
                <w:rFonts w:ascii="Arial" w:hAnsi="Arial" w:cs="Arial"/>
                <w:b/>
              </w:rPr>
            </w:pPr>
          </w:p>
          <w:p w:rsidR="0021482A" w:rsidRPr="00F24929" w:rsidRDefault="0021482A" w:rsidP="00CA1495">
            <w:pPr>
              <w:rPr>
                <w:rFonts w:ascii="Arial" w:hAnsi="Arial" w:cs="Arial"/>
                <w:b/>
              </w:rPr>
            </w:pPr>
            <w:r w:rsidRPr="00F24929">
              <w:rPr>
                <w:rFonts w:ascii="Arial" w:hAnsi="Arial" w:cs="Arial"/>
                <w:b/>
              </w:rPr>
              <w:t>Cognition and Learning Needs</w:t>
            </w:r>
          </w:p>
          <w:p w:rsidR="0021482A" w:rsidRPr="00F24929" w:rsidRDefault="0021482A" w:rsidP="00CA1495">
            <w:pPr>
              <w:rPr>
                <w:rFonts w:ascii="Arial" w:hAnsi="Arial" w:cs="Arial"/>
              </w:rPr>
            </w:pPr>
          </w:p>
          <w:p w:rsidR="0021482A" w:rsidRPr="00F24929" w:rsidRDefault="0021482A" w:rsidP="00CA1495">
            <w:pPr>
              <w:rPr>
                <w:rFonts w:ascii="Arial" w:hAnsi="Arial" w:cs="Arial"/>
              </w:rPr>
            </w:pPr>
            <w:r w:rsidRPr="00F24929">
              <w:rPr>
                <w:rFonts w:ascii="Arial" w:hAnsi="Arial" w:cs="Arial"/>
              </w:rPr>
              <w:t>This may include;</w:t>
            </w:r>
          </w:p>
          <w:p w:rsidR="0021482A" w:rsidRPr="00F24929" w:rsidRDefault="0021482A" w:rsidP="00CA1495">
            <w:pPr>
              <w:rPr>
                <w:rFonts w:ascii="Arial" w:hAnsi="Arial" w:cs="Arial"/>
              </w:rPr>
            </w:pPr>
          </w:p>
          <w:p w:rsidR="0021482A" w:rsidRPr="00F24929" w:rsidRDefault="0021482A" w:rsidP="0021482A">
            <w:pPr>
              <w:numPr>
                <w:ilvl w:val="0"/>
                <w:numId w:val="3"/>
              </w:numPr>
              <w:contextualSpacing/>
              <w:rPr>
                <w:rFonts w:ascii="Arial" w:hAnsi="Arial" w:cs="Arial"/>
              </w:rPr>
            </w:pPr>
            <w:r w:rsidRPr="00F24929">
              <w:rPr>
                <w:rFonts w:ascii="Arial" w:hAnsi="Arial" w:cs="Arial"/>
              </w:rPr>
              <w:t>Learning Difficulties (Moderate – MLD)</w:t>
            </w:r>
          </w:p>
          <w:p w:rsidR="0021482A" w:rsidRPr="00F24929" w:rsidRDefault="0021482A" w:rsidP="0021482A">
            <w:pPr>
              <w:numPr>
                <w:ilvl w:val="0"/>
                <w:numId w:val="3"/>
              </w:numPr>
              <w:contextualSpacing/>
              <w:rPr>
                <w:rFonts w:ascii="Arial" w:hAnsi="Arial" w:cs="Arial"/>
              </w:rPr>
            </w:pPr>
            <w:r w:rsidRPr="00F24929">
              <w:rPr>
                <w:rFonts w:ascii="Arial" w:hAnsi="Arial" w:cs="Arial"/>
              </w:rPr>
              <w:t>Specific Learning Difficulties (Dyslexia, Dyscalculia, Dyspraxia)</w:t>
            </w:r>
          </w:p>
          <w:p w:rsidR="0021482A" w:rsidRPr="00F24929" w:rsidRDefault="0021482A" w:rsidP="00CA1495">
            <w:pPr>
              <w:rPr>
                <w:rFonts w:ascii="Arial" w:hAnsi="Arial" w:cs="Arial"/>
              </w:rPr>
            </w:pPr>
          </w:p>
          <w:p w:rsidR="0021482A" w:rsidRPr="00F24929" w:rsidRDefault="0021482A" w:rsidP="00CA1495">
            <w:pPr>
              <w:rPr>
                <w:rFonts w:ascii="Arial" w:hAnsi="Arial" w:cs="Arial"/>
              </w:rPr>
            </w:pPr>
          </w:p>
        </w:tc>
        <w:tc>
          <w:tcPr>
            <w:tcW w:w="7513" w:type="dxa"/>
          </w:tcPr>
          <w:p w:rsidR="0021482A" w:rsidRDefault="0021482A" w:rsidP="00CA1495">
            <w:pPr>
              <w:ind w:left="720"/>
              <w:contextualSpacing/>
              <w:rPr>
                <w:rFonts w:ascii="Arial" w:hAnsi="Arial" w:cs="Arial"/>
              </w:rPr>
            </w:pPr>
          </w:p>
          <w:p w:rsidR="0021482A" w:rsidRDefault="0021482A" w:rsidP="00CA1495">
            <w:pPr>
              <w:ind w:left="720"/>
              <w:contextualSpacing/>
              <w:rPr>
                <w:rFonts w:ascii="Arial" w:hAnsi="Arial" w:cs="Arial"/>
              </w:rPr>
            </w:pPr>
          </w:p>
          <w:p w:rsidR="0021482A" w:rsidRPr="00F24929" w:rsidRDefault="0021482A" w:rsidP="0021482A">
            <w:pPr>
              <w:numPr>
                <w:ilvl w:val="0"/>
                <w:numId w:val="3"/>
              </w:numPr>
              <w:contextualSpacing/>
              <w:rPr>
                <w:rFonts w:ascii="Arial" w:hAnsi="Arial" w:cs="Arial"/>
              </w:rPr>
            </w:pPr>
            <w:r w:rsidRPr="00F24929">
              <w:rPr>
                <w:rFonts w:ascii="Arial" w:hAnsi="Arial" w:cs="Arial"/>
              </w:rPr>
              <w:t>Strategies to promote and develop literacy and mathematical skills with increasing independence</w:t>
            </w:r>
          </w:p>
          <w:p w:rsidR="0021482A" w:rsidRPr="00F24929" w:rsidRDefault="0021482A" w:rsidP="0021482A">
            <w:pPr>
              <w:numPr>
                <w:ilvl w:val="0"/>
                <w:numId w:val="3"/>
              </w:numPr>
              <w:contextualSpacing/>
              <w:rPr>
                <w:rFonts w:ascii="Arial" w:hAnsi="Arial" w:cs="Arial"/>
              </w:rPr>
            </w:pPr>
            <w:r w:rsidRPr="00F24929">
              <w:rPr>
                <w:rFonts w:ascii="Arial" w:hAnsi="Arial" w:cs="Arial"/>
              </w:rPr>
              <w:t>Additional small group support in class from the class teacher and teaching assistant</w:t>
            </w:r>
          </w:p>
          <w:p w:rsidR="0021482A" w:rsidRPr="00F24929" w:rsidRDefault="0021482A" w:rsidP="0021482A">
            <w:pPr>
              <w:numPr>
                <w:ilvl w:val="0"/>
                <w:numId w:val="3"/>
              </w:numPr>
              <w:contextualSpacing/>
              <w:rPr>
                <w:rFonts w:ascii="Arial" w:hAnsi="Arial" w:cs="Arial"/>
              </w:rPr>
            </w:pPr>
            <w:r w:rsidRPr="00F24929">
              <w:rPr>
                <w:rFonts w:ascii="Arial" w:hAnsi="Arial" w:cs="Arial"/>
              </w:rPr>
              <w:t>Small group or one-to-one intervention programmes are delivered to improve skills in reading, writing and maths e.g. Rapid Reading, Rapid Writing, Power of 2, Read Write Inc.</w:t>
            </w:r>
          </w:p>
          <w:p w:rsidR="0021482A" w:rsidRPr="00F24929" w:rsidRDefault="0021482A" w:rsidP="0021482A">
            <w:pPr>
              <w:numPr>
                <w:ilvl w:val="0"/>
                <w:numId w:val="3"/>
              </w:numPr>
              <w:contextualSpacing/>
              <w:rPr>
                <w:rFonts w:ascii="Arial" w:hAnsi="Arial" w:cs="Arial"/>
              </w:rPr>
            </w:pPr>
            <w:r w:rsidRPr="00F24929">
              <w:rPr>
                <w:rFonts w:ascii="Arial" w:hAnsi="Arial" w:cs="Arial"/>
              </w:rPr>
              <w:t xml:space="preserve">Small group daily phonics teaching for lower Key Stage 2 pupils at their level of phonic acquisition </w:t>
            </w:r>
          </w:p>
          <w:p w:rsidR="0021482A" w:rsidRPr="00F24929" w:rsidRDefault="0021482A" w:rsidP="0021482A">
            <w:pPr>
              <w:numPr>
                <w:ilvl w:val="0"/>
                <w:numId w:val="3"/>
              </w:numPr>
              <w:contextualSpacing/>
              <w:rPr>
                <w:rFonts w:ascii="Arial" w:hAnsi="Arial" w:cs="Arial"/>
              </w:rPr>
            </w:pPr>
            <w:r w:rsidRPr="00F24929">
              <w:rPr>
                <w:rFonts w:ascii="Arial" w:hAnsi="Arial" w:cs="Arial"/>
              </w:rPr>
              <w:t xml:space="preserve">Use of ICT where possible to reduce barriers to learning e.g. RM Maths, </w:t>
            </w:r>
            <w:proofErr w:type="spellStart"/>
            <w:r w:rsidRPr="00F24929">
              <w:rPr>
                <w:rFonts w:ascii="Arial" w:hAnsi="Arial" w:cs="Arial"/>
              </w:rPr>
              <w:t>Lexia</w:t>
            </w:r>
            <w:proofErr w:type="spellEnd"/>
            <w:r w:rsidRPr="00F24929">
              <w:rPr>
                <w:rFonts w:ascii="Arial" w:hAnsi="Arial" w:cs="Arial"/>
              </w:rPr>
              <w:t xml:space="preserve"> Reading, </w:t>
            </w:r>
            <w:proofErr w:type="spellStart"/>
            <w:r w:rsidRPr="00F24929">
              <w:rPr>
                <w:rFonts w:ascii="Arial" w:hAnsi="Arial" w:cs="Arial"/>
              </w:rPr>
              <w:t>Nessy</w:t>
            </w:r>
            <w:proofErr w:type="spellEnd"/>
          </w:p>
          <w:p w:rsidR="0021482A" w:rsidRPr="00F24929" w:rsidRDefault="0021482A" w:rsidP="0021482A">
            <w:pPr>
              <w:numPr>
                <w:ilvl w:val="0"/>
                <w:numId w:val="3"/>
              </w:numPr>
              <w:contextualSpacing/>
              <w:rPr>
                <w:rFonts w:ascii="Arial" w:hAnsi="Arial" w:cs="Arial"/>
              </w:rPr>
            </w:pPr>
            <w:r w:rsidRPr="00F24929">
              <w:rPr>
                <w:rFonts w:ascii="Arial" w:hAnsi="Arial" w:cs="Arial"/>
              </w:rPr>
              <w:t>Use of support materials and resources e.g. Numicon</w:t>
            </w:r>
          </w:p>
          <w:p w:rsidR="0021482A" w:rsidRPr="00F24929" w:rsidRDefault="0021482A" w:rsidP="0021482A">
            <w:pPr>
              <w:numPr>
                <w:ilvl w:val="0"/>
                <w:numId w:val="3"/>
              </w:numPr>
              <w:contextualSpacing/>
              <w:rPr>
                <w:rFonts w:ascii="Arial" w:hAnsi="Arial" w:cs="Arial"/>
              </w:rPr>
            </w:pPr>
            <w:r w:rsidRPr="00F24929">
              <w:rPr>
                <w:rFonts w:ascii="Arial" w:hAnsi="Arial" w:cs="Arial"/>
              </w:rPr>
              <w:t>Provision of table top resources to promote independence and ensure that learning is multi-sensory and practical</w:t>
            </w:r>
          </w:p>
          <w:p w:rsidR="0021482A" w:rsidRPr="00F24929" w:rsidRDefault="0021482A" w:rsidP="0021482A">
            <w:pPr>
              <w:numPr>
                <w:ilvl w:val="0"/>
                <w:numId w:val="3"/>
              </w:numPr>
              <w:contextualSpacing/>
              <w:rPr>
                <w:rFonts w:ascii="Arial" w:hAnsi="Arial" w:cs="Arial"/>
              </w:rPr>
            </w:pPr>
            <w:r w:rsidRPr="00F24929">
              <w:rPr>
                <w:rFonts w:ascii="Arial" w:hAnsi="Arial" w:cs="Arial"/>
              </w:rPr>
              <w:t>Strategies and resources to support dyslexic pupils e.g. coloured overlays for reading, word banks to support spelling of key words</w:t>
            </w:r>
          </w:p>
          <w:p w:rsidR="0021482A" w:rsidRPr="00F24929" w:rsidRDefault="0021482A" w:rsidP="0021482A">
            <w:pPr>
              <w:numPr>
                <w:ilvl w:val="0"/>
                <w:numId w:val="3"/>
              </w:numPr>
              <w:contextualSpacing/>
              <w:rPr>
                <w:rFonts w:ascii="Arial" w:hAnsi="Arial" w:cs="Arial"/>
              </w:rPr>
            </w:pPr>
            <w:r w:rsidRPr="00F24929">
              <w:rPr>
                <w:rFonts w:ascii="Arial" w:hAnsi="Arial" w:cs="Arial"/>
              </w:rPr>
              <w:t xml:space="preserve">Alternative approaches to recording promoted. </w:t>
            </w:r>
          </w:p>
          <w:p w:rsidR="0021482A" w:rsidRPr="00F24929" w:rsidRDefault="0021482A" w:rsidP="0021482A">
            <w:pPr>
              <w:numPr>
                <w:ilvl w:val="0"/>
                <w:numId w:val="3"/>
              </w:numPr>
              <w:contextualSpacing/>
              <w:rPr>
                <w:rFonts w:ascii="Arial" w:hAnsi="Arial" w:cs="Arial"/>
              </w:rPr>
            </w:pPr>
            <w:r w:rsidRPr="00F24929">
              <w:rPr>
                <w:rFonts w:ascii="Arial" w:hAnsi="Arial" w:cs="Arial"/>
              </w:rPr>
              <w:t xml:space="preserve">Opportunities for repetition of key learning. </w:t>
            </w:r>
          </w:p>
          <w:p w:rsidR="0021482A" w:rsidRPr="00E03187" w:rsidRDefault="0021482A" w:rsidP="00E03187">
            <w:pPr>
              <w:numPr>
                <w:ilvl w:val="0"/>
                <w:numId w:val="3"/>
              </w:numPr>
              <w:contextualSpacing/>
              <w:rPr>
                <w:rFonts w:ascii="Arial" w:hAnsi="Arial" w:cs="Arial"/>
              </w:rPr>
            </w:pPr>
            <w:r w:rsidRPr="00F24929">
              <w:rPr>
                <w:rFonts w:ascii="Arial" w:hAnsi="Arial" w:cs="Arial"/>
              </w:rPr>
              <w:t>Additional processing/thinking time for responding to questions, completing tasks, sharing ideas</w:t>
            </w:r>
          </w:p>
          <w:p w:rsidR="0021482A" w:rsidRPr="00F24929" w:rsidRDefault="0021482A" w:rsidP="0021482A">
            <w:pPr>
              <w:numPr>
                <w:ilvl w:val="0"/>
                <w:numId w:val="3"/>
              </w:numPr>
              <w:contextualSpacing/>
              <w:rPr>
                <w:rFonts w:ascii="Arial" w:hAnsi="Arial" w:cs="Arial"/>
              </w:rPr>
            </w:pPr>
            <w:r w:rsidRPr="00F24929">
              <w:rPr>
                <w:rFonts w:ascii="Arial" w:hAnsi="Arial" w:cs="Arial"/>
              </w:rPr>
              <w:t>Strategies to reduce anxiety e.g. 5 point scale</w:t>
            </w:r>
          </w:p>
          <w:p w:rsidR="0021482A" w:rsidRPr="00F24929" w:rsidRDefault="0021482A" w:rsidP="0021482A">
            <w:pPr>
              <w:numPr>
                <w:ilvl w:val="0"/>
                <w:numId w:val="3"/>
              </w:numPr>
              <w:contextualSpacing/>
              <w:rPr>
                <w:rFonts w:ascii="Arial" w:hAnsi="Arial" w:cs="Arial"/>
              </w:rPr>
            </w:pPr>
            <w:r w:rsidRPr="00F24929">
              <w:rPr>
                <w:rFonts w:ascii="Arial" w:hAnsi="Arial" w:cs="Arial"/>
              </w:rPr>
              <w:t>Multi-agency involvement with the family as required</w:t>
            </w:r>
          </w:p>
          <w:p w:rsidR="0021482A" w:rsidRPr="00F24929" w:rsidRDefault="0021482A" w:rsidP="0021482A">
            <w:pPr>
              <w:numPr>
                <w:ilvl w:val="0"/>
                <w:numId w:val="3"/>
              </w:numPr>
              <w:contextualSpacing/>
              <w:rPr>
                <w:rFonts w:ascii="Arial" w:hAnsi="Arial" w:cs="Arial"/>
              </w:rPr>
            </w:pPr>
            <w:r w:rsidRPr="00F24929">
              <w:rPr>
                <w:rFonts w:ascii="Arial" w:hAnsi="Arial" w:cs="Arial"/>
              </w:rPr>
              <w:t>Advice and support from outside agencies.</w:t>
            </w:r>
          </w:p>
          <w:p w:rsidR="0021482A" w:rsidRPr="00F24929" w:rsidRDefault="0021482A" w:rsidP="0021482A">
            <w:pPr>
              <w:numPr>
                <w:ilvl w:val="0"/>
                <w:numId w:val="3"/>
              </w:numPr>
              <w:contextualSpacing/>
              <w:rPr>
                <w:rFonts w:ascii="Arial" w:hAnsi="Arial" w:cs="Arial"/>
              </w:rPr>
            </w:pPr>
            <w:r w:rsidRPr="00F24929">
              <w:rPr>
                <w:rFonts w:ascii="Arial" w:hAnsi="Arial" w:cs="Arial"/>
              </w:rPr>
              <w:t xml:space="preserve">Support for homework through in- school clubs and /or breakfast / after school clubs. </w:t>
            </w:r>
          </w:p>
          <w:p w:rsidR="0021482A" w:rsidRPr="00F24929" w:rsidRDefault="0021482A" w:rsidP="0021482A">
            <w:pPr>
              <w:numPr>
                <w:ilvl w:val="0"/>
                <w:numId w:val="3"/>
              </w:numPr>
              <w:contextualSpacing/>
              <w:rPr>
                <w:rFonts w:ascii="Arial" w:hAnsi="Arial" w:cs="Arial"/>
              </w:rPr>
            </w:pPr>
            <w:r w:rsidRPr="00F24929">
              <w:rPr>
                <w:rFonts w:ascii="Arial" w:hAnsi="Arial" w:cs="Arial"/>
              </w:rPr>
              <w:t xml:space="preserve">Differentiated and, where applicable, individually personalised homework. </w:t>
            </w:r>
          </w:p>
          <w:p w:rsidR="0021482A" w:rsidRPr="00F24929" w:rsidRDefault="0021482A" w:rsidP="0021482A">
            <w:pPr>
              <w:numPr>
                <w:ilvl w:val="0"/>
                <w:numId w:val="3"/>
              </w:numPr>
              <w:contextualSpacing/>
              <w:rPr>
                <w:rFonts w:ascii="Arial" w:hAnsi="Arial" w:cs="Arial"/>
              </w:rPr>
            </w:pPr>
            <w:r w:rsidRPr="00F24929">
              <w:rPr>
                <w:rFonts w:ascii="Arial" w:hAnsi="Arial" w:cs="Arial"/>
              </w:rPr>
              <w:lastRenderedPageBreak/>
              <w:t>Relevant staff qualifications</w:t>
            </w:r>
          </w:p>
          <w:p w:rsidR="0021482A" w:rsidRPr="00F24929" w:rsidRDefault="0021482A" w:rsidP="0021482A">
            <w:pPr>
              <w:numPr>
                <w:ilvl w:val="0"/>
                <w:numId w:val="3"/>
              </w:numPr>
              <w:contextualSpacing/>
              <w:rPr>
                <w:rFonts w:ascii="Arial" w:hAnsi="Arial" w:cs="Arial"/>
              </w:rPr>
            </w:pPr>
            <w:r w:rsidRPr="00F24929">
              <w:rPr>
                <w:rFonts w:ascii="Arial" w:hAnsi="Arial" w:cs="Arial"/>
              </w:rPr>
              <w:t>Advice / training from outside agencies</w:t>
            </w:r>
          </w:p>
          <w:p w:rsidR="0021482A" w:rsidRDefault="0021482A" w:rsidP="00CA1495">
            <w:pPr>
              <w:ind w:left="720"/>
              <w:contextualSpacing/>
              <w:rPr>
                <w:rFonts w:ascii="Arial" w:hAnsi="Arial" w:cs="Arial"/>
              </w:rPr>
            </w:pPr>
          </w:p>
          <w:p w:rsidR="0021482A" w:rsidRDefault="0021482A" w:rsidP="00CA1495">
            <w:pPr>
              <w:ind w:left="720"/>
              <w:contextualSpacing/>
              <w:rPr>
                <w:rFonts w:ascii="Arial" w:hAnsi="Arial" w:cs="Arial"/>
              </w:rPr>
            </w:pPr>
          </w:p>
          <w:p w:rsidR="0021482A" w:rsidRPr="00F24929" w:rsidRDefault="0021482A" w:rsidP="00CA1495">
            <w:pPr>
              <w:ind w:left="720"/>
              <w:contextualSpacing/>
              <w:rPr>
                <w:rFonts w:ascii="Arial" w:hAnsi="Arial" w:cs="Arial"/>
              </w:rPr>
            </w:pPr>
          </w:p>
        </w:tc>
      </w:tr>
      <w:tr w:rsidR="0021482A" w:rsidRPr="00F24929" w:rsidTr="00CA1495">
        <w:tc>
          <w:tcPr>
            <w:tcW w:w="3227" w:type="dxa"/>
          </w:tcPr>
          <w:p w:rsidR="0021482A" w:rsidRDefault="0021482A" w:rsidP="00CA1495">
            <w:pPr>
              <w:rPr>
                <w:rFonts w:ascii="Arial" w:hAnsi="Arial" w:cs="Arial"/>
                <w:b/>
              </w:rPr>
            </w:pPr>
          </w:p>
          <w:p w:rsidR="0021482A" w:rsidRDefault="0021482A" w:rsidP="00CA1495">
            <w:pPr>
              <w:rPr>
                <w:rFonts w:ascii="Arial" w:hAnsi="Arial" w:cs="Arial"/>
                <w:b/>
              </w:rPr>
            </w:pPr>
          </w:p>
          <w:p w:rsidR="0021482A" w:rsidRPr="00F24929" w:rsidRDefault="0021482A" w:rsidP="00CA1495">
            <w:pPr>
              <w:rPr>
                <w:rFonts w:ascii="Arial" w:hAnsi="Arial" w:cs="Arial"/>
                <w:b/>
              </w:rPr>
            </w:pPr>
            <w:r w:rsidRPr="00F24929">
              <w:rPr>
                <w:rFonts w:ascii="Arial" w:hAnsi="Arial" w:cs="Arial"/>
                <w:b/>
              </w:rPr>
              <w:t>Sensory and/or Physical Needs</w:t>
            </w:r>
          </w:p>
          <w:p w:rsidR="0021482A" w:rsidRPr="00F24929" w:rsidRDefault="0021482A" w:rsidP="00CA1495">
            <w:pPr>
              <w:rPr>
                <w:rFonts w:ascii="Arial" w:hAnsi="Arial" w:cs="Arial"/>
              </w:rPr>
            </w:pPr>
          </w:p>
          <w:p w:rsidR="0021482A" w:rsidRPr="00F24929" w:rsidRDefault="0021482A" w:rsidP="00CA1495">
            <w:pPr>
              <w:rPr>
                <w:rFonts w:ascii="Arial" w:hAnsi="Arial" w:cs="Arial"/>
              </w:rPr>
            </w:pPr>
            <w:r w:rsidRPr="00F24929">
              <w:rPr>
                <w:rFonts w:ascii="Arial" w:hAnsi="Arial" w:cs="Arial"/>
              </w:rPr>
              <w:t>This may include:</w:t>
            </w:r>
          </w:p>
          <w:p w:rsidR="0021482A" w:rsidRPr="00F24929" w:rsidRDefault="0021482A" w:rsidP="00CA1495">
            <w:pPr>
              <w:rPr>
                <w:rFonts w:ascii="Arial" w:hAnsi="Arial" w:cs="Arial"/>
              </w:rPr>
            </w:pPr>
          </w:p>
          <w:p w:rsidR="0021482A" w:rsidRPr="00F24929" w:rsidRDefault="0021482A" w:rsidP="0021482A">
            <w:pPr>
              <w:numPr>
                <w:ilvl w:val="0"/>
                <w:numId w:val="5"/>
              </w:numPr>
              <w:contextualSpacing/>
              <w:rPr>
                <w:rFonts w:ascii="Arial" w:hAnsi="Arial" w:cs="Arial"/>
              </w:rPr>
            </w:pPr>
            <w:r w:rsidRPr="00F24929">
              <w:rPr>
                <w:rFonts w:ascii="Arial" w:hAnsi="Arial" w:cs="Arial"/>
              </w:rPr>
              <w:t>Hearing impairment (HI)</w:t>
            </w:r>
          </w:p>
          <w:p w:rsidR="0021482A" w:rsidRPr="00F24929" w:rsidRDefault="0021482A" w:rsidP="0021482A">
            <w:pPr>
              <w:numPr>
                <w:ilvl w:val="0"/>
                <w:numId w:val="5"/>
              </w:numPr>
              <w:contextualSpacing/>
              <w:rPr>
                <w:rFonts w:ascii="Arial" w:hAnsi="Arial" w:cs="Arial"/>
              </w:rPr>
            </w:pPr>
            <w:r w:rsidRPr="00F24929">
              <w:rPr>
                <w:rFonts w:ascii="Arial" w:hAnsi="Arial" w:cs="Arial"/>
              </w:rPr>
              <w:t>Visual impairment (VI)</w:t>
            </w:r>
          </w:p>
          <w:p w:rsidR="0021482A" w:rsidRPr="00F24929" w:rsidRDefault="0021482A" w:rsidP="0021482A">
            <w:pPr>
              <w:numPr>
                <w:ilvl w:val="0"/>
                <w:numId w:val="5"/>
              </w:numPr>
              <w:contextualSpacing/>
              <w:rPr>
                <w:rFonts w:ascii="Arial" w:hAnsi="Arial" w:cs="Arial"/>
              </w:rPr>
            </w:pPr>
            <w:r w:rsidRPr="00F24929">
              <w:rPr>
                <w:rFonts w:ascii="Arial" w:hAnsi="Arial" w:cs="Arial"/>
              </w:rPr>
              <w:t>Multi-sensory impairment</w:t>
            </w:r>
          </w:p>
          <w:p w:rsidR="0021482A" w:rsidRPr="00F24929" w:rsidRDefault="0021482A" w:rsidP="0021482A">
            <w:pPr>
              <w:numPr>
                <w:ilvl w:val="0"/>
                <w:numId w:val="5"/>
              </w:numPr>
              <w:contextualSpacing/>
              <w:rPr>
                <w:rFonts w:ascii="Arial" w:hAnsi="Arial" w:cs="Arial"/>
              </w:rPr>
            </w:pPr>
            <w:r w:rsidRPr="00F24929">
              <w:rPr>
                <w:rFonts w:ascii="Arial" w:hAnsi="Arial" w:cs="Arial"/>
              </w:rPr>
              <w:t>Physical Disabilities</w:t>
            </w:r>
          </w:p>
          <w:p w:rsidR="0021482A" w:rsidRPr="00F24929" w:rsidRDefault="0021482A" w:rsidP="0021482A">
            <w:pPr>
              <w:numPr>
                <w:ilvl w:val="0"/>
                <w:numId w:val="5"/>
              </w:numPr>
              <w:contextualSpacing/>
              <w:rPr>
                <w:rFonts w:ascii="Arial" w:hAnsi="Arial" w:cs="Arial"/>
              </w:rPr>
            </w:pPr>
            <w:r w:rsidRPr="00F24929">
              <w:rPr>
                <w:rFonts w:ascii="Arial" w:hAnsi="Arial" w:cs="Arial"/>
              </w:rPr>
              <w:t>Medical Needs</w:t>
            </w:r>
          </w:p>
          <w:p w:rsidR="0021482A" w:rsidRPr="00F24929" w:rsidRDefault="0021482A" w:rsidP="00CA1495">
            <w:pPr>
              <w:rPr>
                <w:rFonts w:ascii="Arial" w:hAnsi="Arial" w:cs="Arial"/>
              </w:rPr>
            </w:pPr>
          </w:p>
          <w:p w:rsidR="0021482A" w:rsidRPr="00F24929" w:rsidRDefault="0021482A" w:rsidP="00CA1495">
            <w:pPr>
              <w:rPr>
                <w:rFonts w:ascii="Arial" w:hAnsi="Arial" w:cs="Arial"/>
              </w:rPr>
            </w:pPr>
          </w:p>
        </w:tc>
        <w:tc>
          <w:tcPr>
            <w:tcW w:w="7513" w:type="dxa"/>
          </w:tcPr>
          <w:p w:rsidR="0021482A" w:rsidRDefault="0021482A" w:rsidP="00CA1495">
            <w:pPr>
              <w:ind w:left="720"/>
              <w:contextualSpacing/>
              <w:rPr>
                <w:rFonts w:ascii="Arial" w:hAnsi="Arial" w:cs="Arial"/>
              </w:rPr>
            </w:pPr>
          </w:p>
          <w:p w:rsidR="0021482A" w:rsidRDefault="0021482A" w:rsidP="00CA1495">
            <w:pPr>
              <w:ind w:left="720"/>
              <w:contextualSpacing/>
              <w:rPr>
                <w:rFonts w:ascii="Arial" w:hAnsi="Arial" w:cs="Arial"/>
              </w:rPr>
            </w:pPr>
          </w:p>
          <w:p w:rsidR="0021482A" w:rsidRPr="00F24929" w:rsidRDefault="0021482A" w:rsidP="0021482A">
            <w:pPr>
              <w:numPr>
                <w:ilvl w:val="0"/>
                <w:numId w:val="3"/>
              </w:numPr>
              <w:contextualSpacing/>
              <w:rPr>
                <w:rFonts w:ascii="Arial" w:hAnsi="Arial" w:cs="Arial"/>
              </w:rPr>
            </w:pPr>
            <w:r w:rsidRPr="00F24929">
              <w:rPr>
                <w:rFonts w:ascii="Arial" w:hAnsi="Arial" w:cs="Arial"/>
              </w:rPr>
              <w:t>Staff work with specialists such as ‘The Hearing Impairment Service’ or a member of the ‘Visually Impaired team’ to seek advice and guidance on meeting the needs of individual pupils</w:t>
            </w:r>
          </w:p>
          <w:p w:rsidR="0021482A" w:rsidRPr="00F24929" w:rsidRDefault="0021482A" w:rsidP="0021482A">
            <w:pPr>
              <w:numPr>
                <w:ilvl w:val="0"/>
                <w:numId w:val="3"/>
              </w:numPr>
              <w:contextualSpacing/>
              <w:rPr>
                <w:rFonts w:ascii="Arial" w:hAnsi="Arial" w:cs="Arial"/>
              </w:rPr>
            </w:pPr>
            <w:r w:rsidRPr="00F24929">
              <w:rPr>
                <w:rFonts w:ascii="Arial" w:hAnsi="Arial" w:cs="Arial"/>
              </w:rPr>
              <w:t>Staff work with specialists from outside the school during relevant training and professional development to support pupils with significant medical needs</w:t>
            </w:r>
          </w:p>
          <w:p w:rsidR="0021482A" w:rsidRPr="00F24929" w:rsidRDefault="0021482A" w:rsidP="0021482A">
            <w:pPr>
              <w:numPr>
                <w:ilvl w:val="0"/>
                <w:numId w:val="3"/>
              </w:numPr>
              <w:contextualSpacing/>
              <w:rPr>
                <w:rFonts w:ascii="Arial" w:hAnsi="Arial" w:cs="Arial"/>
              </w:rPr>
            </w:pPr>
            <w:r w:rsidRPr="00F24929">
              <w:rPr>
                <w:rFonts w:ascii="Arial" w:hAnsi="Arial" w:cs="Arial"/>
              </w:rPr>
              <w:t>Strategies and programmes of work from the Occupational Therapy Service are followed for pupils with physical difficulties to support the development of gross and fine motor skills in the classroom and around school</w:t>
            </w:r>
          </w:p>
          <w:p w:rsidR="0021482A" w:rsidRPr="00F24929" w:rsidRDefault="0021482A" w:rsidP="0021482A">
            <w:pPr>
              <w:numPr>
                <w:ilvl w:val="0"/>
                <w:numId w:val="3"/>
              </w:numPr>
              <w:contextualSpacing/>
              <w:rPr>
                <w:rFonts w:ascii="Arial" w:hAnsi="Arial" w:cs="Arial"/>
              </w:rPr>
            </w:pPr>
            <w:r w:rsidRPr="00F24929">
              <w:rPr>
                <w:rFonts w:ascii="Arial" w:hAnsi="Arial" w:cs="Arial"/>
              </w:rPr>
              <w:t>Physical aids or resources where necessary or where advised by specialists e.g. posture cushion, pencil grips, spring scissors, therapy putty</w:t>
            </w:r>
          </w:p>
          <w:p w:rsidR="0021482A" w:rsidRPr="00F24929" w:rsidRDefault="0021482A" w:rsidP="0021482A">
            <w:pPr>
              <w:numPr>
                <w:ilvl w:val="0"/>
                <w:numId w:val="3"/>
              </w:numPr>
              <w:contextualSpacing/>
              <w:rPr>
                <w:rFonts w:ascii="Arial" w:hAnsi="Arial" w:cs="Arial"/>
              </w:rPr>
            </w:pPr>
            <w:r w:rsidRPr="00F24929">
              <w:rPr>
                <w:rFonts w:ascii="Arial" w:hAnsi="Arial" w:cs="Arial"/>
              </w:rPr>
              <w:t>We provide support with personal and intimate care, if and when needed</w:t>
            </w:r>
          </w:p>
          <w:p w:rsidR="0021482A" w:rsidRPr="00F24929" w:rsidRDefault="0021482A" w:rsidP="0021482A">
            <w:pPr>
              <w:numPr>
                <w:ilvl w:val="0"/>
                <w:numId w:val="3"/>
              </w:numPr>
              <w:contextualSpacing/>
              <w:rPr>
                <w:rFonts w:ascii="Arial" w:hAnsi="Arial" w:cs="Arial"/>
              </w:rPr>
            </w:pPr>
            <w:r w:rsidRPr="00F24929">
              <w:rPr>
                <w:rFonts w:ascii="Arial" w:hAnsi="Arial" w:cs="Arial"/>
              </w:rPr>
              <w:t>We make every effort to be as accessible as possible, for example, disabled toilet faci</w:t>
            </w:r>
            <w:r w:rsidR="00E03187">
              <w:rPr>
                <w:rFonts w:ascii="Arial" w:hAnsi="Arial" w:cs="Arial"/>
              </w:rPr>
              <w:t>lities, accessible ramp into both buildings</w:t>
            </w:r>
            <w:r w:rsidRPr="00F24929">
              <w:rPr>
                <w:rFonts w:ascii="Arial" w:hAnsi="Arial" w:cs="Arial"/>
              </w:rPr>
              <w:t xml:space="preserve"> if required. (See Accessibility Plan)</w:t>
            </w:r>
          </w:p>
          <w:p w:rsidR="0021482A" w:rsidRPr="00F24929" w:rsidRDefault="0021482A" w:rsidP="0021482A">
            <w:pPr>
              <w:numPr>
                <w:ilvl w:val="0"/>
                <w:numId w:val="3"/>
              </w:numPr>
              <w:contextualSpacing/>
              <w:rPr>
                <w:rFonts w:ascii="Arial" w:hAnsi="Arial" w:cs="Arial"/>
              </w:rPr>
            </w:pPr>
            <w:r w:rsidRPr="00F24929">
              <w:rPr>
                <w:rFonts w:ascii="Arial" w:hAnsi="Arial" w:cs="Arial"/>
              </w:rPr>
              <w:t>Our staff understand and apply the medicine administration policy. Designated first aid trained staff are assigned to break, lunchtimes, trips or visits, etc. (See Administering Medicines Policy)</w:t>
            </w:r>
          </w:p>
          <w:p w:rsidR="0021482A" w:rsidRPr="00F24929" w:rsidRDefault="0021482A" w:rsidP="0021482A">
            <w:pPr>
              <w:numPr>
                <w:ilvl w:val="0"/>
                <w:numId w:val="3"/>
              </w:numPr>
              <w:contextualSpacing/>
              <w:rPr>
                <w:rFonts w:ascii="Arial" w:hAnsi="Arial" w:cs="Arial"/>
              </w:rPr>
            </w:pPr>
            <w:r w:rsidRPr="00F24929">
              <w:rPr>
                <w:rFonts w:ascii="Arial" w:hAnsi="Arial" w:cs="Arial"/>
              </w:rPr>
              <w:t>Additional handwriting support through targeted intervention prog</w:t>
            </w:r>
            <w:r w:rsidR="00E03187">
              <w:rPr>
                <w:rFonts w:ascii="Arial" w:hAnsi="Arial" w:cs="Arial"/>
              </w:rPr>
              <w:t xml:space="preserve">rammes e.g. </w:t>
            </w:r>
            <w:hyperlink r:id="rId7" w:history="1">
              <w:r w:rsidR="00E03187" w:rsidRPr="00E03187">
                <w:rPr>
                  <w:rFonts w:ascii="Arial" w:hAnsi="Arial" w:cs="Arial"/>
                </w:rPr>
                <w:t xml:space="preserve">Teodorescu Write from the Start </w:t>
              </w:r>
            </w:hyperlink>
          </w:p>
          <w:p w:rsidR="0021482A" w:rsidRPr="00F24929" w:rsidRDefault="0021482A" w:rsidP="0021482A">
            <w:pPr>
              <w:numPr>
                <w:ilvl w:val="0"/>
                <w:numId w:val="3"/>
              </w:numPr>
              <w:contextualSpacing/>
              <w:rPr>
                <w:rFonts w:ascii="Arial" w:hAnsi="Arial" w:cs="Arial"/>
              </w:rPr>
            </w:pPr>
            <w:r w:rsidRPr="00F24929">
              <w:rPr>
                <w:rFonts w:ascii="Arial" w:hAnsi="Arial" w:cs="Arial"/>
              </w:rPr>
              <w:t>One-to-one support for gross and fine motor skills in the classroom as and when required</w:t>
            </w:r>
          </w:p>
          <w:p w:rsidR="0021482A" w:rsidRPr="00F24929" w:rsidRDefault="0021482A" w:rsidP="0021482A">
            <w:pPr>
              <w:numPr>
                <w:ilvl w:val="0"/>
                <w:numId w:val="3"/>
              </w:numPr>
              <w:contextualSpacing/>
              <w:rPr>
                <w:rFonts w:ascii="Arial" w:hAnsi="Arial" w:cs="Arial"/>
              </w:rPr>
            </w:pPr>
            <w:r w:rsidRPr="00F24929">
              <w:rPr>
                <w:rFonts w:ascii="Arial" w:hAnsi="Arial" w:cs="Arial"/>
              </w:rPr>
              <w:t>Movement breaks for pupils with motor coordination difficulties as and when required</w:t>
            </w:r>
          </w:p>
          <w:p w:rsidR="0021482A" w:rsidRPr="00F24929" w:rsidRDefault="0021482A" w:rsidP="0021482A">
            <w:pPr>
              <w:numPr>
                <w:ilvl w:val="0"/>
                <w:numId w:val="3"/>
              </w:numPr>
              <w:contextualSpacing/>
              <w:rPr>
                <w:rFonts w:ascii="Arial" w:hAnsi="Arial" w:cs="Arial"/>
              </w:rPr>
            </w:pPr>
            <w:r w:rsidRPr="00F24929">
              <w:rPr>
                <w:rFonts w:ascii="Arial" w:hAnsi="Arial" w:cs="Arial"/>
              </w:rPr>
              <w:t>Alternative ways of recording ideas/writing/investigations</w:t>
            </w:r>
          </w:p>
          <w:p w:rsidR="0021482A" w:rsidRPr="00F24929" w:rsidRDefault="0021482A" w:rsidP="0021482A">
            <w:pPr>
              <w:numPr>
                <w:ilvl w:val="0"/>
                <w:numId w:val="3"/>
              </w:numPr>
              <w:contextualSpacing/>
              <w:rPr>
                <w:rFonts w:ascii="Arial" w:hAnsi="Arial" w:cs="Arial"/>
              </w:rPr>
            </w:pPr>
            <w:r w:rsidRPr="00F24929">
              <w:rPr>
                <w:rFonts w:ascii="Arial" w:hAnsi="Arial" w:cs="Arial"/>
              </w:rPr>
              <w:t>Relevant staff qualifications</w:t>
            </w:r>
          </w:p>
          <w:p w:rsidR="0021482A" w:rsidRPr="00F24929" w:rsidRDefault="0021482A" w:rsidP="0021482A">
            <w:pPr>
              <w:numPr>
                <w:ilvl w:val="0"/>
                <w:numId w:val="3"/>
              </w:numPr>
              <w:contextualSpacing/>
              <w:rPr>
                <w:rFonts w:ascii="Arial" w:hAnsi="Arial" w:cs="Arial"/>
              </w:rPr>
            </w:pPr>
            <w:r w:rsidRPr="00F24929">
              <w:rPr>
                <w:rFonts w:ascii="Arial" w:hAnsi="Arial" w:cs="Arial"/>
              </w:rPr>
              <w:t>Advice / training from outside agencies</w:t>
            </w:r>
          </w:p>
          <w:p w:rsidR="0021482A" w:rsidRPr="00F24929" w:rsidRDefault="0021482A" w:rsidP="0021482A">
            <w:pPr>
              <w:numPr>
                <w:ilvl w:val="0"/>
                <w:numId w:val="3"/>
              </w:numPr>
              <w:contextualSpacing/>
              <w:rPr>
                <w:rFonts w:ascii="Arial" w:hAnsi="Arial" w:cs="Arial"/>
              </w:rPr>
            </w:pPr>
            <w:r w:rsidRPr="00F24929">
              <w:rPr>
                <w:rFonts w:ascii="Arial" w:hAnsi="Arial" w:cs="Arial"/>
              </w:rPr>
              <w:t>Relevant staff qualifications</w:t>
            </w:r>
          </w:p>
          <w:p w:rsidR="0021482A" w:rsidRPr="00F24929" w:rsidRDefault="0021482A" w:rsidP="0021482A">
            <w:pPr>
              <w:numPr>
                <w:ilvl w:val="0"/>
                <w:numId w:val="3"/>
              </w:numPr>
              <w:contextualSpacing/>
              <w:rPr>
                <w:rFonts w:ascii="Arial" w:hAnsi="Arial" w:cs="Arial"/>
              </w:rPr>
            </w:pPr>
            <w:r w:rsidRPr="00F24929">
              <w:rPr>
                <w:rFonts w:ascii="Arial" w:hAnsi="Arial" w:cs="Arial"/>
              </w:rPr>
              <w:t>Advice / training from outside agencies</w:t>
            </w:r>
          </w:p>
          <w:p w:rsidR="0021482A" w:rsidRPr="00F24929" w:rsidRDefault="0021482A" w:rsidP="00CA1495">
            <w:pPr>
              <w:rPr>
                <w:rFonts w:ascii="Arial" w:hAnsi="Arial" w:cs="Arial"/>
              </w:rPr>
            </w:pPr>
          </w:p>
        </w:tc>
      </w:tr>
    </w:tbl>
    <w:p w:rsidR="0021482A" w:rsidRPr="00F24929" w:rsidRDefault="0021482A" w:rsidP="0021482A">
      <w:pPr>
        <w:pStyle w:val="Default"/>
        <w:rPr>
          <w:rFonts w:ascii="Arial" w:hAnsi="Arial" w:cs="Arial"/>
          <w:color w:val="auto"/>
        </w:rPr>
      </w:pPr>
    </w:p>
    <w:p w:rsidR="002B579A" w:rsidRDefault="002B579A"/>
    <w:p w:rsidR="00484477" w:rsidRPr="00484477" w:rsidRDefault="00DB380A">
      <w:pPr>
        <w:rPr>
          <w:rFonts w:asciiTheme="minorHAnsi" w:hAnsiTheme="minorHAnsi" w:cstheme="minorHAnsi"/>
        </w:rPr>
      </w:pPr>
      <w:r>
        <w:rPr>
          <w:rFonts w:asciiTheme="minorHAnsi" w:hAnsiTheme="minorHAnsi" w:cstheme="minorHAnsi"/>
        </w:rPr>
        <w:t>Updated January 2022</w:t>
      </w:r>
      <w:bookmarkStart w:id="0" w:name="_GoBack"/>
      <w:bookmarkEnd w:id="0"/>
    </w:p>
    <w:sectPr w:rsidR="00484477" w:rsidRPr="004844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63D51"/>
    <w:multiLevelType w:val="hybridMultilevel"/>
    <w:tmpl w:val="1BDC4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239E2"/>
    <w:multiLevelType w:val="hybridMultilevel"/>
    <w:tmpl w:val="AFB074B8"/>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start w:val="1"/>
      <w:numFmt w:val="bullet"/>
      <w:lvlText w:val=""/>
      <w:lvlJc w:val="left"/>
      <w:pPr>
        <w:ind w:left="2235" w:hanging="360"/>
      </w:pPr>
      <w:rPr>
        <w:rFonts w:ascii="Wingdings" w:hAnsi="Wingdings" w:hint="default"/>
      </w:rPr>
    </w:lvl>
    <w:lvl w:ilvl="3" w:tplc="08090001">
      <w:start w:val="1"/>
      <w:numFmt w:val="bullet"/>
      <w:lvlText w:val=""/>
      <w:lvlJc w:val="left"/>
      <w:pPr>
        <w:ind w:left="2955" w:hanging="360"/>
      </w:pPr>
      <w:rPr>
        <w:rFonts w:ascii="Symbol" w:hAnsi="Symbol" w:hint="default"/>
      </w:rPr>
    </w:lvl>
    <w:lvl w:ilvl="4" w:tplc="08090003">
      <w:start w:val="1"/>
      <w:numFmt w:val="bullet"/>
      <w:lvlText w:val="o"/>
      <w:lvlJc w:val="left"/>
      <w:pPr>
        <w:ind w:left="3675" w:hanging="360"/>
      </w:pPr>
      <w:rPr>
        <w:rFonts w:ascii="Courier New" w:hAnsi="Courier New" w:cs="Courier New" w:hint="default"/>
      </w:rPr>
    </w:lvl>
    <w:lvl w:ilvl="5" w:tplc="08090005">
      <w:start w:val="1"/>
      <w:numFmt w:val="bullet"/>
      <w:lvlText w:val=""/>
      <w:lvlJc w:val="left"/>
      <w:pPr>
        <w:ind w:left="4395" w:hanging="360"/>
      </w:pPr>
      <w:rPr>
        <w:rFonts w:ascii="Wingdings" w:hAnsi="Wingdings" w:hint="default"/>
      </w:rPr>
    </w:lvl>
    <w:lvl w:ilvl="6" w:tplc="08090001">
      <w:start w:val="1"/>
      <w:numFmt w:val="bullet"/>
      <w:lvlText w:val=""/>
      <w:lvlJc w:val="left"/>
      <w:pPr>
        <w:ind w:left="5115" w:hanging="360"/>
      </w:pPr>
      <w:rPr>
        <w:rFonts w:ascii="Symbol" w:hAnsi="Symbol" w:hint="default"/>
      </w:rPr>
    </w:lvl>
    <w:lvl w:ilvl="7" w:tplc="08090003">
      <w:start w:val="1"/>
      <w:numFmt w:val="bullet"/>
      <w:lvlText w:val="o"/>
      <w:lvlJc w:val="left"/>
      <w:pPr>
        <w:ind w:left="5835" w:hanging="360"/>
      </w:pPr>
      <w:rPr>
        <w:rFonts w:ascii="Courier New" w:hAnsi="Courier New" w:cs="Courier New" w:hint="default"/>
      </w:rPr>
    </w:lvl>
    <w:lvl w:ilvl="8" w:tplc="08090005">
      <w:start w:val="1"/>
      <w:numFmt w:val="bullet"/>
      <w:lvlText w:val=""/>
      <w:lvlJc w:val="left"/>
      <w:pPr>
        <w:ind w:left="6555" w:hanging="360"/>
      </w:pPr>
      <w:rPr>
        <w:rFonts w:ascii="Wingdings" w:hAnsi="Wingdings" w:hint="default"/>
      </w:rPr>
    </w:lvl>
  </w:abstractNum>
  <w:abstractNum w:abstractNumId="2" w15:restartNumberingAfterBreak="0">
    <w:nsid w:val="47DB65E0"/>
    <w:multiLevelType w:val="hybridMultilevel"/>
    <w:tmpl w:val="3390A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63006D"/>
    <w:multiLevelType w:val="hybridMultilevel"/>
    <w:tmpl w:val="FC363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0A4F2E"/>
    <w:multiLevelType w:val="hybridMultilevel"/>
    <w:tmpl w:val="D77EB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A329AE"/>
    <w:multiLevelType w:val="hybridMultilevel"/>
    <w:tmpl w:val="4DDA0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82A"/>
    <w:rsid w:val="0021482A"/>
    <w:rsid w:val="002B579A"/>
    <w:rsid w:val="00484477"/>
    <w:rsid w:val="009C03A7"/>
    <w:rsid w:val="00B255D3"/>
    <w:rsid w:val="00DB380A"/>
    <w:rsid w:val="00E03187"/>
    <w:rsid w:val="00E04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CB28C"/>
  <w15:docId w15:val="{734E9FFD-3084-42EC-B694-73E5B6D8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82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482A"/>
    <w:pPr>
      <w:autoSpaceDE w:val="0"/>
      <w:autoSpaceDN w:val="0"/>
      <w:adjustRightInd w:val="0"/>
      <w:spacing w:after="0" w:line="240" w:lineRule="auto"/>
    </w:pPr>
    <w:rPr>
      <w:rFonts w:ascii="Comic Sans MS" w:eastAsia="Times New Roman" w:hAnsi="Comic Sans MS" w:cs="Comic Sans MS"/>
      <w:color w:val="000000"/>
      <w:sz w:val="24"/>
      <w:szCs w:val="24"/>
      <w:lang w:eastAsia="en-GB"/>
    </w:rPr>
  </w:style>
  <w:style w:type="character" w:styleId="Hyperlink">
    <w:name w:val="Hyperlink"/>
    <w:basedOn w:val="DefaultParagraphFont"/>
    <w:rsid w:val="0021482A"/>
    <w:rPr>
      <w:color w:val="0000FF" w:themeColor="hyperlink"/>
      <w:u w:val="single"/>
    </w:rPr>
  </w:style>
  <w:style w:type="paragraph" w:styleId="ListParagraph">
    <w:name w:val="List Paragraph"/>
    <w:basedOn w:val="Normal"/>
    <w:uiPriority w:val="34"/>
    <w:qFormat/>
    <w:rsid w:val="0021482A"/>
    <w:pPr>
      <w:spacing w:after="160" w:line="259" w:lineRule="auto"/>
      <w:ind w:left="720"/>
      <w:contextualSpacing/>
    </w:pPr>
    <w:rPr>
      <w:rFonts w:asciiTheme="minorHAnsi" w:eastAsiaTheme="minorHAnsi" w:hAnsiTheme="minorHAnsi" w:cstheme="minorBidi"/>
      <w:sz w:val="22"/>
      <w:szCs w:val="22"/>
      <w:lang w:eastAsia="en-US"/>
    </w:rPr>
  </w:style>
  <w:style w:type="table" w:customStyle="1" w:styleId="TableGrid1">
    <w:name w:val="Table Grid1"/>
    <w:basedOn w:val="TableNormal"/>
    <w:next w:val="TableGrid"/>
    <w:uiPriority w:val="39"/>
    <w:rsid w:val="00214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14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14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482A"/>
    <w:rPr>
      <w:rFonts w:ascii="Tahoma" w:hAnsi="Tahoma" w:cs="Tahoma"/>
      <w:sz w:val="16"/>
      <w:szCs w:val="16"/>
    </w:rPr>
  </w:style>
  <w:style w:type="character" w:customStyle="1" w:styleId="BalloonTextChar">
    <w:name w:val="Balloon Text Char"/>
    <w:basedOn w:val="DefaultParagraphFont"/>
    <w:link w:val="BalloonText"/>
    <w:uiPriority w:val="99"/>
    <w:semiHidden/>
    <w:rsid w:val="0021482A"/>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uk/url?sa=t&amp;rct=j&amp;q=&amp;esrc=s&amp;source=web&amp;cd=3&amp;ved=0ahUKEwjCz5Gs2PjaAhXkC8AKHYJICkEQFgg0MAI&amp;url=https%3A%2F%2Fwww.mumsnet.com%2FTalk%2Fspecial_needs%2F1205900-Teodorescu-Write-from-the-Start&amp;usg=AOvVaw0-Z5flL4EM-xISF2_M3r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dith.lane@newcastle.gov.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1401</Words>
  <Characters>7989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Alison</dc:creator>
  <cp:lastModifiedBy>Oliver, Alison</cp:lastModifiedBy>
  <cp:revision>3</cp:revision>
  <dcterms:created xsi:type="dcterms:W3CDTF">2020-03-11T13:24:00Z</dcterms:created>
  <dcterms:modified xsi:type="dcterms:W3CDTF">2022-02-09T14:34:00Z</dcterms:modified>
</cp:coreProperties>
</file>